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F3FBA" w14:textId="79C6F848" w:rsidR="00F144CD" w:rsidRDefault="00F144CD" w:rsidP="00F144CD">
      <w:pPr>
        <w:tabs>
          <w:tab w:val="center" w:pos="4536"/>
          <w:tab w:val="right" w:pos="7938"/>
          <w:tab w:val="right" w:pos="9639"/>
        </w:tabs>
        <w:ind w:right="2"/>
        <w:rPr>
          <w:rFonts w:ascii="Arial" w:hAnsi="Arial" w:cs="Arial"/>
          <w:b/>
          <w:bCs/>
          <w:sz w:val="28"/>
        </w:rPr>
      </w:pPr>
      <w:bookmarkStart w:id="0" w:name="_Ref462675860"/>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r>
      <w:r w:rsidRPr="00BE57C6">
        <w:rPr>
          <w:rFonts w:ascii="Arial" w:hAnsi="Arial" w:cs="Arial"/>
          <w:b/>
          <w:bCs/>
          <w:sz w:val="28"/>
        </w:rPr>
        <w:t>R1-</w:t>
      </w:r>
      <w:r w:rsidRPr="00BE57C6">
        <w:t xml:space="preserve"> </w:t>
      </w:r>
      <w:r w:rsidR="00BE57C6" w:rsidRPr="00BE57C6">
        <w:rPr>
          <w:rFonts w:ascii="Arial" w:hAnsi="Arial" w:cs="Arial"/>
          <w:b/>
          <w:bCs/>
          <w:sz w:val="28"/>
        </w:rPr>
        <w:t>2307937</w:t>
      </w:r>
    </w:p>
    <w:p w14:paraId="4CFC815C" w14:textId="77777777" w:rsidR="00F144CD" w:rsidRPr="00726854" w:rsidRDefault="00F144CD" w:rsidP="00F144CD">
      <w:pPr>
        <w:tabs>
          <w:tab w:val="center" w:pos="4536"/>
          <w:tab w:val="right" w:pos="9072"/>
        </w:tabs>
        <w:spacing w:line="276" w:lineRule="auto"/>
        <w:rPr>
          <w:rFonts w:ascii="Arial" w:hAnsi="Arial" w:cs="Arial"/>
          <w:b/>
          <w:bCs/>
          <w:sz w:val="28"/>
        </w:rPr>
      </w:pPr>
      <w:r w:rsidRPr="00726854">
        <w:rPr>
          <w:rFonts w:ascii="Arial" w:hAnsi="Arial" w:cs="Arial"/>
          <w:b/>
          <w:bCs/>
          <w:sz w:val="28"/>
        </w:rPr>
        <w:t>Toulouse, France, August 21st – August 25th, 2023</w:t>
      </w:r>
    </w:p>
    <w:p w14:paraId="612BF82B" w14:textId="16E71E7E" w:rsidR="00FE2A81" w:rsidRPr="0040357B" w:rsidRDefault="00FE2A81" w:rsidP="00CE3180">
      <w:pPr>
        <w:tabs>
          <w:tab w:val="left" w:pos="1985"/>
        </w:tabs>
        <w:jc w:val="both"/>
        <w:rPr>
          <w:rFonts w:ascii="Arial" w:hAnsi="Arial"/>
          <w:bCs/>
          <w:sz w:val="24"/>
        </w:rPr>
      </w:pPr>
      <w:r w:rsidRPr="00785E35">
        <w:rPr>
          <w:rFonts w:ascii="Arial" w:hAnsi="Arial"/>
          <w:b/>
          <w:sz w:val="24"/>
        </w:rPr>
        <w:t>Agenda item:</w:t>
      </w:r>
      <w:r w:rsidRPr="00785E35">
        <w:rPr>
          <w:rFonts w:ascii="Arial" w:hAnsi="Arial"/>
          <w:sz w:val="24"/>
        </w:rPr>
        <w:tab/>
      </w:r>
      <w:bookmarkStart w:id="1" w:name="Source"/>
      <w:bookmarkEnd w:id="1"/>
      <w:r w:rsidR="0040357B" w:rsidRPr="0040357B">
        <w:rPr>
          <w:rFonts w:ascii="Arial" w:hAnsi="Arial"/>
          <w:bCs/>
          <w:sz w:val="24"/>
        </w:rPr>
        <w:t>9.6.1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4729E1D1"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40357B" w:rsidRPr="0040357B">
        <w:rPr>
          <w:rFonts w:ascii="Arial" w:hAnsi="Arial"/>
          <w:bCs/>
          <w:sz w:val="24"/>
        </w:rPr>
        <w:t xml:space="preserve">UE Complexity Reduction for </w:t>
      </w:r>
      <w:proofErr w:type="spellStart"/>
      <w:r w:rsidR="0040357B" w:rsidRPr="0040357B">
        <w:rPr>
          <w:rFonts w:ascii="Arial" w:hAnsi="Arial"/>
          <w:bCs/>
          <w:sz w:val="24"/>
        </w:rPr>
        <w:t>eRedCap</w:t>
      </w:r>
      <w:proofErr w:type="spellEnd"/>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lastRenderedPageBreak/>
        <w:t>Introduction</w:t>
      </w:r>
      <w:bookmarkEnd w:id="0"/>
      <w:bookmarkEnd w:id="3"/>
    </w:p>
    <w:p w14:paraId="7E9314F7" w14:textId="77777777" w:rsidR="00EF54AD" w:rsidRDefault="00EF54AD" w:rsidP="00EF54AD">
      <w:pPr>
        <w:keepNext/>
        <w:keepLines/>
        <w:tabs>
          <w:tab w:val="num" w:pos="0"/>
          <w:tab w:val="left" w:pos="426"/>
        </w:tabs>
        <w:spacing w:after="120"/>
        <w:jc w:val="both"/>
      </w:pPr>
      <w:r>
        <w:t xml:space="preserve">The </w:t>
      </w:r>
      <w:proofErr w:type="spellStart"/>
      <w:r>
        <w:t>eRedCap</w:t>
      </w:r>
      <w:proofErr w:type="spellEnd"/>
      <w:r>
        <w:t xml:space="preserve"> work item was agreed in RAN#97 and further revised in RAN#98</w:t>
      </w:r>
      <w:r w:rsidRPr="00ED11A9">
        <w:t xml:space="preserve"> </w:t>
      </w:r>
      <w:r>
        <w:t>with the following objectives as given below.</w:t>
      </w:r>
    </w:p>
    <w:tbl>
      <w:tblPr>
        <w:tblStyle w:val="TableGrid"/>
        <w:tblW w:w="0" w:type="auto"/>
        <w:tblLook w:val="04A0" w:firstRow="1" w:lastRow="0" w:firstColumn="1" w:lastColumn="0" w:noHBand="0" w:noVBand="1"/>
      </w:tblPr>
      <w:tblGrid>
        <w:gridCol w:w="9350"/>
      </w:tblGrid>
      <w:tr w:rsidR="00EF54AD" w14:paraId="5F9F8D26" w14:textId="77777777" w:rsidTr="00155925">
        <w:trPr>
          <w:trHeight w:val="5804"/>
        </w:trPr>
        <w:tc>
          <w:tcPr>
            <w:tcW w:w="9350" w:type="dxa"/>
          </w:tcPr>
          <w:p w14:paraId="6B984DA0" w14:textId="77777777" w:rsidR="00EF54AD" w:rsidRPr="00E045E7" w:rsidRDefault="00EF54AD" w:rsidP="00155925">
            <w:pPr>
              <w:pStyle w:val="Heading3"/>
              <w:rPr>
                <w:lang w:eastAsia="en-GB"/>
              </w:rPr>
            </w:pPr>
            <w:r>
              <w:rPr>
                <w:rFonts w:ascii="Times New Roman" w:eastAsia="Batang" w:hAnsi="Times New Roman"/>
                <w:lang w:eastAsia="ko-KR"/>
              </w:rPr>
              <w:br w:type="page"/>
            </w:r>
            <w:r w:rsidRPr="00E045E7">
              <w:rPr>
                <w:lang w:eastAsia="en-GB"/>
              </w:rPr>
              <w:t>4.1</w:t>
            </w:r>
            <w:r w:rsidRPr="00E045E7">
              <w:rPr>
                <w:lang w:eastAsia="en-GB"/>
              </w:rPr>
              <w:tab/>
              <w:t>Objective of Core part WI</w:t>
            </w:r>
          </w:p>
          <w:p w14:paraId="4CE6E3BE" w14:textId="77777777" w:rsidR="00EF54AD" w:rsidRDefault="00EF54AD" w:rsidP="00155925">
            <w:pPr>
              <w:ind w:right="-99"/>
              <w:rPr>
                <w:lang w:val="en-GB" w:eastAsia="ja-JP"/>
              </w:rPr>
            </w:pPr>
          </w:p>
          <w:p w14:paraId="50BBCA29" w14:textId="77777777" w:rsidR="00EF54AD" w:rsidRPr="001B65EB" w:rsidRDefault="00EF54AD" w:rsidP="00155925">
            <w:pPr>
              <w:ind w:right="-99"/>
              <w:rPr>
                <w:b/>
                <w:bCs/>
                <w:lang w:val="en-GB" w:eastAsia="ja-JP"/>
              </w:rPr>
            </w:pPr>
            <w:r w:rsidRPr="001B65EB">
              <w:rPr>
                <w:b/>
                <w:bCs/>
                <w:lang w:val="en-GB" w:eastAsia="ja-JP"/>
              </w:rPr>
              <w:t>Power saving/energy efficiency enhancements</w:t>
            </w:r>
          </w:p>
          <w:p w14:paraId="4F477470" w14:textId="77777777" w:rsidR="00EF54AD" w:rsidRPr="001B65EB" w:rsidRDefault="00EF54AD" w:rsidP="00F144CD">
            <w:pPr>
              <w:numPr>
                <w:ilvl w:val="0"/>
                <w:numId w:val="36"/>
              </w:numPr>
              <w:spacing w:before="0"/>
              <w:ind w:right="-99"/>
              <w:rPr>
                <w:lang w:val="en-GB" w:eastAsia="ja-JP"/>
              </w:rPr>
            </w:pPr>
            <w:r w:rsidRPr="001B65EB">
              <w:rPr>
                <w:lang w:val="en-GB" w:eastAsia="ja-JP"/>
              </w:rPr>
              <w:t xml:space="preserve">Enhanced </w:t>
            </w:r>
            <w:proofErr w:type="spellStart"/>
            <w:r w:rsidRPr="001B65EB">
              <w:rPr>
                <w:lang w:val="en-GB" w:eastAsia="ja-JP"/>
              </w:rPr>
              <w:t>eDRX</w:t>
            </w:r>
            <w:proofErr w:type="spellEnd"/>
            <w:r w:rsidRPr="001B65EB">
              <w:rPr>
                <w:lang w:val="en-GB" w:eastAsia="ja-JP"/>
              </w:rPr>
              <w:t xml:space="preserve"> in RRC_INACTIVE (&gt;10.24s) [RAN2, RAN3, RAN4]</w:t>
            </w:r>
          </w:p>
          <w:p w14:paraId="034ADBF6" w14:textId="77777777" w:rsidR="00EF54AD" w:rsidRPr="001B65EB" w:rsidRDefault="00EF54AD" w:rsidP="00F144CD">
            <w:pPr>
              <w:numPr>
                <w:ilvl w:val="1"/>
                <w:numId w:val="36"/>
              </w:numPr>
              <w:spacing w:before="0"/>
              <w:ind w:right="-99"/>
              <w:rPr>
                <w:lang w:val="en-GB" w:eastAsia="ja-JP"/>
              </w:rPr>
            </w:pPr>
            <w:r w:rsidRPr="001B65EB">
              <w:rPr>
                <w:rFonts w:hint="eastAsia"/>
                <w:lang w:val="en-GB" w:eastAsia="ja-JP"/>
              </w:rPr>
              <w:t>Note that this objective requires SA2</w:t>
            </w:r>
            <w:r w:rsidRPr="001B65EB">
              <w:rPr>
                <w:lang w:val="en-GB" w:eastAsia="ja-JP"/>
              </w:rPr>
              <w:t xml:space="preserve">, </w:t>
            </w:r>
            <w:r w:rsidRPr="001B65EB">
              <w:rPr>
                <w:rFonts w:hint="eastAsia"/>
                <w:lang w:val="en-GB" w:eastAsia="ja-JP"/>
              </w:rPr>
              <w:t>CT1</w:t>
            </w:r>
            <w:r w:rsidRPr="001B65EB">
              <w:rPr>
                <w:lang w:val="en-GB" w:eastAsia="ja-JP"/>
              </w:rPr>
              <w:t xml:space="preserve"> and CT4 </w:t>
            </w:r>
            <w:proofErr w:type="gramStart"/>
            <w:r w:rsidRPr="001B65EB">
              <w:rPr>
                <w:rFonts w:hint="eastAsia"/>
                <w:lang w:val="en-GB" w:eastAsia="ja-JP"/>
              </w:rPr>
              <w:t>involvement</w:t>
            </w:r>
            <w:proofErr w:type="gramEnd"/>
          </w:p>
          <w:p w14:paraId="69E515BA" w14:textId="77777777" w:rsidR="00EF54AD" w:rsidRPr="001B65EB" w:rsidRDefault="00EF54AD" w:rsidP="00155925">
            <w:pPr>
              <w:ind w:right="-99"/>
              <w:rPr>
                <w:b/>
                <w:bCs/>
                <w:lang w:val="en-GB" w:eastAsia="ja-JP"/>
              </w:rPr>
            </w:pPr>
            <w:r w:rsidRPr="001B65EB">
              <w:rPr>
                <w:b/>
                <w:bCs/>
                <w:lang w:val="en-GB" w:eastAsia="ja-JP"/>
              </w:rPr>
              <w:t>Complexity/cost reduction</w:t>
            </w:r>
          </w:p>
          <w:p w14:paraId="147F649B" w14:textId="77777777" w:rsidR="00EF54AD" w:rsidRPr="001B65EB" w:rsidRDefault="00EF54AD" w:rsidP="00F144CD">
            <w:pPr>
              <w:numPr>
                <w:ilvl w:val="0"/>
                <w:numId w:val="37"/>
              </w:numPr>
              <w:spacing w:before="0"/>
              <w:ind w:right="-99"/>
              <w:rPr>
                <w:lang w:val="en-GB" w:eastAsia="ja-JP"/>
              </w:rPr>
            </w:pPr>
            <w:r w:rsidRPr="001B65EB">
              <w:rPr>
                <w:lang w:val="en-GB" w:eastAsia="ja-JP"/>
              </w:rPr>
              <w:t>Further reduced UE complexity in FR1 [RAN1, RAN2, RAN4]</w:t>
            </w:r>
          </w:p>
          <w:p w14:paraId="7643453A" w14:textId="77777777" w:rsidR="00EF54AD" w:rsidRPr="001B65EB" w:rsidRDefault="00EF54AD" w:rsidP="00F144CD">
            <w:pPr>
              <w:numPr>
                <w:ilvl w:val="1"/>
                <w:numId w:val="36"/>
              </w:numPr>
              <w:spacing w:before="0"/>
              <w:rPr>
                <w:lang w:eastAsia="en-GB"/>
              </w:rPr>
            </w:pPr>
            <w:r w:rsidRPr="001B65EB">
              <w:rPr>
                <w:lang w:eastAsia="en-GB"/>
              </w:rPr>
              <w:t>UE BB bandwidth reduction</w:t>
            </w:r>
          </w:p>
          <w:p w14:paraId="0DC3C7BF" w14:textId="77777777" w:rsidR="00EF54AD" w:rsidRPr="001B65EB" w:rsidRDefault="00EF54AD" w:rsidP="00F144CD">
            <w:pPr>
              <w:numPr>
                <w:ilvl w:val="2"/>
                <w:numId w:val="36"/>
              </w:numPr>
              <w:spacing w:before="0"/>
              <w:rPr>
                <w:lang w:eastAsia="en-GB"/>
              </w:rPr>
            </w:pPr>
            <w:r w:rsidRPr="001B65EB">
              <w:rPr>
                <w:lang w:eastAsia="en-GB"/>
              </w:rPr>
              <w:t>5 MHz BB bandwidth only for PDSCH (for both unicast and broadcast) and PUSCH, with 20 MHz RF bandwidth for UL and DL</w:t>
            </w:r>
          </w:p>
          <w:p w14:paraId="2AD29FAA" w14:textId="77777777" w:rsidR="00EF54AD" w:rsidRPr="001B65EB" w:rsidRDefault="00EF54AD" w:rsidP="00F144CD">
            <w:pPr>
              <w:numPr>
                <w:ilvl w:val="2"/>
                <w:numId w:val="36"/>
              </w:numPr>
              <w:spacing w:before="0"/>
              <w:rPr>
                <w:lang w:eastAsia="en-GB"/>
              </w:rPr>
            </w:pPr>
            <w:r w:rsidRPr="001B65EB">
              <w:rPr>
                <w:lang w:eastAsia="en-GB"/>
              </w:rPr>
              <w:t>The other physical channels and signals are still allowed to use a BWP up to the 20 MHz maximum UE RF+BB bandwidth.</w:t>
            </w:r>
          </w:p>
          <w:p w14:paraId="6D43F5DA" w14:textId="77777777" w:rsidR="00EF54AD" w:rsidRPr="001B65EB" w:rsidRDefault="00EF54AD" w:rsidP="00F144CD">
            <w:pPr>
              <w:numPr>
                <w:ilvl w:val="2"/>
                <w:numId w:val="36"/>
              </w:numPr>
              <w:spacing w:before="0"/>
              <w:ind w:right="-99"/>
              <w:rPr>
                <w:lang w:val="en-GB" w:eastAsia="ja-JP"/>
              </w:rPr>
            </w:pPr>
            <w:r w:rsidRPr="001B65EB">
              <w:rPr>
                <w:lang w:val="en-GB" w:eastAsia="ja-JP"/>
              </w:rPr>
              <w:t>Support additional separate early indication(s) [RAN1, RAN2]</w:t>
            </w:r>
          </w:p>
          <w:p w14:paraId="633B95C4" w14:textId="77777777" w:rsidR="00EF54AD" w:rsidRPr="001B65EB" w:rsidRDefault="00EF54AD" w:rsidP="00F144CD">
            <w:pPr>
              <w:numPr>
                <w:ilvl w:val="1"/>
                <w:numId w:val="36"/>
              </w:numPr>
              <w:spacing w:before="0"/>
              <w:ind w:right="-99"/>
              <w:rPr>
                <w:lang w:val="en-GB" w:eastAsia="ja-JP"/>
              </w:rPr>
            </w:pPr>
            <w:r w:rsidRPr="001B65EB">
              <w:rPr>
                <w:lang w:val="en-GB" w:eastAsia="ja-JP"/>
              </w:rPr>
              <w:t>UE peak data rate reduction</w:t>
            </w:r>
          </w:p>
          <w:p w14:paraId="7FED7DDB" w14:textId="77777777" w:rsidR="00EF54AD" w:rsidRPr="001B65EB" w:rsidRDefault="00EF54AD" w:rsidP="00F144CD">
            <w:pPr>
              <w:numPr>
                <w:ilvl w:val="2"/>
                <w:numId w:val="36"/>
              </w:numPr>
              <w:spacing w:before="0"/>
              <w:rPr>
                <w:lang w:eastAsia="en-GB"/>
              </w:rPr>
            </w:pPr>
            <w:r w:rsidRPr="001B65EB">
              <w:rPr>
                <w:lang w:eastAsia="en-GB"/>
              </w:rPr>
              <w:t>Relaxation of the constraint (</w:t>
            </w:r>
            <w:proofErr w:type="spellStart"/>
            <w:r w:rsidRPr="001B65EB">
              <w:rPr>
                <w:i/>
                <w:iCs/>
                <w:lang w:eastAsia="en-GB"/>
              </w:rPr>
              <w:t>v</w:t>
            </w:r>
            <w:r w:rsidRPr="001B65EB">
              <w:rPr>
                <w:i/>
                <w:iCs/>
                <w:vertAlign w:val="subscript"/>
                <w:lang w:eastAsia="en-GB"/>
              </w:rPr>
              <w:t>Layers</w:t>
            </w:r>
            <w:r w:rsidRPr="001B65EB">
              <w:rPr>
                <w:lang w:eastAsia="en-GB"/>
              </w:rPr>
              <w:t>·</w:t>
            </w:r>
            <w:r w:rsidRPr="001B65EB">
              <w:rPr>
                <w:i/>
                <w:iCs/>
                <w:lang w:eastAsia="en-GB"/>
              </w:rPr>
              <w:t>Q</w:t>
            </w:r>
            <w:r w:rsidRPr="001B65EB">
              <w:rPr>
                <w:i/>
                <w:iCs/>
                <w:vertAlign w:val="subscript"/>
                <w:lang w:eastAsia="en-GB"/>
              </w:rPr>
              <w:t>m</w:t>
            </w:r>
            <w:r w:rsidRPr="001B65EB">
              <w:rPr>
                <w:lang w:eastAsia="en-GB"/>
              </w:rPr>
              <w:t>·</w:t>
            </w:r>
            <w:r w:rsidRPr="001B65EB">
              <w:rPr>
                <w:i/>
                <w:iCs/>
                <w:lang w:eastAsia="en-GB"/>
              </w:rPr>
              <w:t>f</w:t>
            </w:r>
            <w:proofErr w:type="spellEnd"/>
            <w:r w:rsidRPr="001B65EB">
              <w:rPr>
                <w:lang w:eastAsia="en-GB"/>
              </w:rPr>
              <w:t xml:space="preserve"> ≥ 4) for peak data rate reduction</w:t>
            </w:r>
          </w:p>
          <w:p w14:paraId="55022BD9" w14:textId="77777777" w:rsidR="00EF54AD" w:rsidRPr="001B65EB" w:rsidRDefault="00EF54AD" w:rsidP="00F144CD">
            <w:pPr>
              <w:numPr>
                <w:ilvl w:val="2"/>
                <w:numId w:val="36"/>
              </w:numPr>
              <w:spacing w:before="0"/>
              <w:rPr>
                <w:lang w:eastAsia="en-GB"/>
              </w:rPr>
            </w:pPr>
            <w:r w:rsidRPr="001B65EB">
              <w:rPr>
                <w:lang w:eastAsia="en-GB"/>
              </w:rPr>
              <w:t>The relaxed constraint is, e.g., 1 (instead of 4).</w:t>
            </w:r>
          </w:p>
          <w:p w14:paraId="4F59163F" w14:textId="77777777" w:rsidR="00EF54AD" w:rsidRPr="001B65EB" w:rsidRDefault="00EF54AD" w:rsidP="00F144CD">
            <w:pPr>
              <w:numPr>
                <w:ilvl w:val="2"/>
                <w:numId w:val="36"/>
              </w:numPr>
              <w:spacing w:before="0"/>
              <w:rPr>
                <w:lang w:eastAsia="en-GB"/>
              </w:rPr>
            </w:pPr>
            <w:r w:rsidRPr="001B65EB">
              <w:rPr>
                <w:lang w:eastAsia="en-GB"/>
              </w:rPr>
              <w:t>The parameters (</w:t>
            </w:r>
            <w:proofErr w:type="spellStart"/>
            <w:r w:rsidRPr="001B65EB">
              <w:rPr>
                <w:i/>
                <w:iCs/>
                <w:lang w:eastAsia="en-GB"/>
              </w:rPr>
              <w:t>v</w:t>
            </w:r>
            <w:r w:rsidRPr="001B65EB">
              <w:rPr>
                <w:i/>
                <w:iCs/>
                <w:vertAlign w:val="subscript"/>
                <w:lang w:eastAsia="en-GB"/>
              </w:rPr>
              <w:t>Layers</w:t>
            </w:r>
            <w:proofErr w:type="spellEnd"/>
            <w:r w:rsidRPr="001B65EB">
              <w:rPr>
                <w:lang w:eastAsia="en-GB"/>
              </w:rPr>
              <w:t xml:space="preserve">, </w:t>
            </w:r>
            <w:proofErr w:type="spellStart"/>
            <w:r w:rsidRPr="001B65EB">
              <w:rPr>
                <w:i/>
                <w:iCs/>
                <w:lang w:eastAsia="en-GB"/>
              </w:rPr>
              <w:t>Q</w:t>
            </w:r>
            <w:r w:rsidRPr="001B65EB">
              <w:rPr>
                <w:i/>
                <w:iCs/>
                <w:vertAlign w:val="subscript"/>
                <w:lang w:eastAsia="en-GB"/>
              </w:rPr>
              <w:t>m</w:t>
            </w:r>
            <w:proofErr w:type="spellEnd"/>
            <w:r w:rsidRPr="001B65EB">
              <w:rPr>
                <w:lang w:eastAsia="en-GB"/>
              </w:rPr>
              <w:t xml:space="preserve">, </w:t>
            </w:r>
            <w:r w:rsidRPr="001B65EB">
              <w:rPr>
                <w:i/>
                <w:iCs/>
                <w:lang w:eastAsia="en-GB"/>
              </w:rPr>
              <w:t>f</w:t>
            </w:r>
            <w:r w:rsidRPr="001B65EB">
              <w:rPr>
                <w:lang w:eastAsia="en-GB"/>
              </w:rPr>
              <w:t xml:space="preserve">) can be as in Rel-17 </w:t>
            </w:r>
            <w:proofErr w:type="spellStart"/>
            <w:r w:rsidRPr="001B65EB">
              <w:rPr>
                <w:lang w:eastAsia="en-GB"/>
              </w:rPr>
              <w:t>RedCap</w:t>
            </w:r>
            <w:proofErr w:type="spellEnd"/>
            <w:r w:rsidRPr="001B65EB">
              <w:rPr>
                <w:lang w:eastAsia="en-GB"/>
              </w:rPr>
              <w:t>.</w:t>
            </w:r>
          </w:p>
          <w:p w14:paraId="27B756BD" w14:textId="77777777" w:rsidR="00EF54AD" w:rsidRPr="001B65EB" w:rsidRDefault="00EF54AD" w:rsidP="00F144CD">
            <w:pPr>
              <w:numPr>
                <w:ilvl w:val="1"/>
                <w:numId w:val="36"/>
              </w:numPr>
              <w:spacing w:before="0"/>
              <w:rPr>
                <w:lang w:eastAsia="ja-JP"/>
              </w:rPr>
            </w:pPr>
            <w:r w:rsidRPr="001B65EB">
              <w:rPr>
                <w:lang w:eastAsia="ja-JP"/>
              </w:rPr>
              <w:t>Both 15 kHz SCS and 30 kHz SCS are supported.</w:t>
            </w:r>
          </w:p>
          <w:p w14:paraId="3F87610F" w14:textId="77777777" w:rsidR="00EF54AD" w:rsidRPr="001B65EB" w:rsidRDefault="00EF54AD" w:rsidP="00F144CD">
            <w:pPr>
              <w:numPr>
                <w:ilvl w:val="1"/>
                <w:numId w:val="36"/>
              </w:numPr>
              <w:spacing w:before="0"/>
              <w:rPr>
                <w:lang w:eastAsia="ja-JP"/>
              </w:rPr>
            </w:pPr>
            <w:r w:rsidRPr="001B65EB">
              <w:rPr>
                <w:lang w:eastAsia="ja-JP"/>
              </w:rPr>
              <w:t xml:space="preserve">Aim to define at most one Rel-18 </w:t>
            </w:r>
            <w:proofErr w:type="spellStart"/>
            <w:r w:rsidRPr="001B65EB">
              <w:rPr>
                <w:lang w:eastAsia="ja-JP"/>
              </w:rPr>
              <w:t>RedCap</w:t>
            </w:r>
            <w:proofErr w:type="spellEnd"/>
            <w:r w:rsidRPr="001B65EB">
              <w:rPr>
                <w:lang w:eastAsia="ja-JP"/>
              </w:rPr>
              <w:t xml:space="preserve"> UE type for further UE complexity reduction.</w:t>
            </w:r>
          </w:p>
          <w:p w14:paraId="47A35277" w14:textId="77777777" w:rsidR="00EF54AD" w:rsidRPr="001B65EB" w:rsidRDefault="00EF54AD" w:rsidP="00F144CD">
            <w:pPr>
              <w:numPr>
                <w:ilvl w:val="1"/>
                <w:numId w:val="36"/>
              </w:numPr>
              <w:spacing w:before="0"/>
              <w:ind w:right="-99"/>
              <w:rPr>
                <w:lang w:val="en-GB" w:eastAsia="ja-JP"/>
              </w:rPr>
            </w:pPr>
            <w:r w:rsidRPr="001B65EB">
              <w:rPr>
                <w:lang w:val="en-GB" w:eastAsia="ja-JP"/>
              </w:rPr>
              <w:t xml:space="preserve">The existing UE capability framework is used, and changes to capability signalling are specified only if necessary. By default, all UE capabilities applicable to a Rel-17 </w:t>
            </w:r>
            <w:proofErr w:type="spellStart"/>
            <w:r w:rsidRPr="001B65EB">
              <w:rPr>
                <w:lang w:val="en-GB" w:eastAsia="ja-JP"/>
              </w:rPr>
              <w:t>RedCap</w:t>
            </w:r>
            <w:proofErr w:type="spellEnd"/>
            <w:r w:rsidRPr="001B65EB">
              <w:rPr>
                <w:lang w:val="en-GB" w:eastAsia="ja-JP"/>
              </w:rPr>
              <w:t xml:space="preserve"> UE are applicable unless otherwise specified.</w:t>
            </w:r>
          </w:p>
        </w:tc>
      </w:tr>
    </w:tbl>
    <w:p w14:paraId="06F6D68E" w14:textId="77777777" w:rsidR="00EF54AD" w:rsidRDefault="00EF54AD" w:rsidP="00EF54AD">
      <w:pPr>
        <w:rPr>
          <w:rFonts w:eastAsia="Malgun Gothic" w:cs="Batang"/>
        </w:rPr>
      </w:pPr>
    </w:p>
    <w:tbl>
      <w:tblPr>
        <w:tblStyle w:val="TableGrid"/>
        <w:tblW w:w="0" w:type="auto"/>
        <w:tblLook w:val="04A0" w:firstRow="1" w:lastRow="0" w:firstColumn="1" w:lastColumn="0" w:noHBand="0" w:noVBand="1"/>
      </w:tblPr>
      <w:tblGrid>
        <w:gridCol w:w="9350"/>
      </w:tblGrid>
      <w:tr w:rsidR="00EF54AD" w14:paraId="65FFAA90" w14:textId="77777777" w:rsidTr="00155925">
        <w:tc>
          <w:tcPr>
            <w:tcW w:w="9350" w:type="dxa"/>
          </w:tcPr>
          <w:p w14:paraId="4691C0B4" w14:textId="77777777" w:rsidR="00EF54AD" w:rsidRPr="00304663" w:rsidRDefault="00EF54AD" w:rsidP="00155925">
            <w:pPr>
              <w:pStyle w:val="B2"/>
              <w:ind w:left="0" w:firstLine="0"/>
              <w:rPr>
                <w:lang w:eastAsia="ja-JP"/>
              </w:rPr>
            </w:pPr>
            <w:r w:rsidRPr="00304663">
              <w:rPr>
                <w:lang w:eastAsia="ja-JP"/>
              </w:rPr>
              <w:t>Notes:</w:t>
            </w:r>
          </w:p>
          <w:p w14:paraId="609A9F4B" w14:textId="77777777" w:rsidR="00EF54AD" w:rsidRPr="00304663" w:rsidRDefault="00EF54AD" w:rsidP="00F144CD">
            <w:pPr>
              <w:pStyle w:val="B1"/>
              <w:numPr>
                <w:ilvl w:val="0"/>
                <w:numId w:val="37"/>
              </w:numPr>
              <w:spacing w:before="0"/>
              <w:rPr>
                <w:lang w:eastAsia="ja-JP"/>
              </w:rPr>
            </w:pPr>
            <w:r w:rsidRPr="00304663">
              <w:rPr>
                <w:lang w:eastAsia="ja-JP"/>
              </w:rPr>
              <w:t>The work defined as part of this WI is not to overlap with LPWA use cases.</w:t>
            </w:r>
          </w:p>
          <w:p w14:paraId="26DDDB49" w14:textId="77777777" w:rsidR="00EF54AD" w:rsidRPr="00304663" w:rsidRDefault="00EF54AD" w:rsidP="00F144CD">
            <w:pPr>
              <w:pStyle w:val="B1"/>
              <w:numPr>
                <w:ilvl w:val="0"/>
                <w:numId w:val="37"/>
              </w:numPr>
              <w:spacing w:before="0"/>
              <w:rPr>
                <w:lang w:eastAsia="ja-JP"/>
              </w:rPr>
            </w:pPr>
            <w:r w:rsidRPr="00304663">
              <w:rPr>
                <w:lang w:eastAsia="ja-JP"/>
              </w:rPr>
              <w:t>Coexistence with non-</w:t>
            </w:r>
            <w:proofErr w:type="spellStart"/>
            <w:r w:rsidRPr="00304663">
              <w:rPr>
                <w:lang w:eastAsia="ja-JP"/>
              </w:rPr>
              <w:t>RedCap</w:t>
            </w:r>
            <w:proofErr w:type="spellEnd"/>
            <w:r w:rsidRPr="00304663">
              <w:rPr>
                <w:lang w:eastAsia="ja-JP"/>
              </w:rPr>
              <w:t xml:space="preserve"> UEs and Rel-17 </w:t>
            </w:r>
            <w:proofErr w:type="spellStart"/>
            <w:r w:rsidRPr="00304663">
              <w:rPr>
                <w:lang w:eastAsia="ja-JP"/>
              </w:rPr>
              <w:t>RedCap</w:t>
            </w:r>
            <w:proofErr w:type="spellEnd"/>
            <w:r w:rsidRPr="00304663">
              <w:rPr>
                <w:lang w:eastAsia="ja-JP"/>
              </w:rPr>
              <w:t xml:space="preserve"> UEs </w:t>
            </w:r>
            <w:r>
              <w:rPr>
                <w:lang w:eastAsia="ja-JP"/>
              </w:rPr>
              <w:t xml:space="preserve">should </w:t>
            </w:r>
            <w:r w:rsidRPr="00304663">
              <w:rPr>
                <w:lang w:eastAsia="ja-JP"/>
              </w:rPr>
              <w:t>be ensured.</w:t>
            </w:r>
          </w:p>
          <w:p w14:paraId="28324D99" w14:textId="77777777" w:rsidR="00EF54AD" w:rsidRDefault="00EF54AD" w:rsidP="00F144CD">
            <w:pPr>
              <w:pStyle w:val="B1"/>
              <w:numPr>
                <w:ilvl w:val="0"/>
                <w:numId w:val="37"/>
              </w:numPr>
              <w:spacing w:before="0"/>
              <w:rPr>
                <w:lang w:eastAsia="ja-JP"/>
              </w:rPr>
            </w:pPr>
            <w:r w:rsidRPr="00304663">
              <w:rPr>
                <w:lang w:eastAsia="ja-JP"/>
              </w:rPr>
              <w:t>This WI considers all applicable duplex modes unless otherwise specified.</w:t>
            </w:r>
          </w:p>
          <w:p w14:paraId="2CD7A466" w14:textId="77777777" w:rsidR="00EF54AD" w:rsidRPr="00600F8E" w:rsidRDefault="00EF54AD" w:rsidP="00155925">
            <w:pPr>
              <w:pStyle w:val="B1"/>
              <w:ind w:left="0" w:firstLine="0"/>
              <w:rPr>
                <w:lang w:eastAsia="ja-JP"/>
              </w:rPr>
            </w:pPr>
            <w:r w:rsidRPr="00600F8E">
              <w:rPr>
                <w:lang w:eastAsia="ja-JP"/>
              </w:rPr>
              <w:lastRenderedPageBreak/>
              <w:t>Check in RAN#</w:t>
            </w:r>
            <w:r>
              <w:rPr>
                <w:lang w:eastAsia="ja-JP"/>
              </w:rPr>
              <w:t>99</w:t>
            </w:r>
            <w:r w:rsidRPr="00600F8E">
              <w:rPr>
                <w:lang w:eastAsia="ja-JP"/>
              </w:rPr>
              <w:t xml:space="preserve"> regarding:</w:t>
            </w:r>
          </w:p>
          <w:p w14:paraId="67CAB146" w14:textId="77777777" w:rsidR="00EF54AD" w:rsidRPr="00122B24" w:rsidRDefault="00EF54AD" w:rsidP="00F144CD">
            <w:pPr>
              <w:pStyle w:val="B1"/>
              <w:numPr>
                <w:ilvl w:val="0"/>
                <w:numId w:val="37"/>
              </w:numPr>
              <w:spacing w:before="0"/>
              <w:rPr>
                <w:lang w:eastAsia="ja-JP"/>
              </w:rPr>
            </w:pPr>
            <w:r w:rsidRPr="00600F8E">
              <w:rPr>
                <w:lang w:eastAsia="ja-JP"/>
              </w:rPr>
              <w:t>Whether UE peak data rate reduction for UE is limited only with UE BB bandwidth reduction or standalone</w:t>
            </w:r>
          </w:p>
        </w:tc>
      </w:tr>
    </w:tbl>
    <w:p w14:paraId="30FAA9CB" w14:textId="1143518C" w:rsidR="007D7698" w:rsidRPr="00785E35" w:rsidRDefault="007D7698" w:rsidP="000A3CBA">
      <w:pPr>
        <w:jc w:val="both"/>
      </w:pPr>
    </w:p>
    <w:p w14:paraId="59C876A1" w14:textId="167D7F7B" w:rsidR="00E54835" w:rsidRDefault="00195A4F" w:rsidP="009F5567">
      <w:pPr>
        <w:jc w:val="both"/>
      </w:pPr>
      <w:r>
        <w:t xml:space="preserve">Overall, the progress of </w:t>
      </w:r>
      <w:proofErr w:type="spellStart"/>
      <w:r>
        <w:t>eRedcap</w:t>
      </w:r>
      <w:proofErr w:type="spellEnd"/>
      <w:r>
        <w:t xml:space="preserve"> work item is good with majority of the design settled</w:t>
      </w:r>
      <w:r w:rsidR="00E95917">
        <w:t>.</w:t>
      </w:r>
      <w:r>
        <w:t xml:space="preserve"> In this contribution, the remaining open issues of </w:t>
      </w:r>
      <w:proofErr w:type="spellStart"/>
      <w:r>
        <w:t>eRedcap</w:t>
      </w:r>
      <w:proofErr w:type="spellEnd"/>
      <w:r>
        <w:t xml:space="preserve"> are address.</w:t>
      </w:r>
      <w:r w:rsidR="00E95917">
        <w:t xml:space="preserve"> </w:t>
      </w:r>
    </w:p>
    <w:p w14:paraId="1621510B" w14:textId="1920B53D" w:rsidR="009F700E" w:rsidRPr="006C5CAC" w:rsidRDefault="00EF54AD" w:rsidP="009F700E">
      <w:pPr>
        <w:pStyle w:val="Heading1"/>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rPr>
          <w:rFonts w:cs="Arial"/>
          <w:bCs/>
          <w:szCs w:val="36"/>
          <w:lang w:eastAsia="ja-JP"/>
        </w:rPr>
        <w:t>UE baseband bandwidth reduction (PR3/BW3)</w:t>
      </w:r>
    </w:p>
    <w:p w14:paraId="4A113905" w14:textId="71B6835E" w:rsidR="00FB16E4" w:rsidRDefault="00FB16E4">
      <w:pPr>
        <w:pStyle w:val="Heading2"/>
      </w:pPr>
      <w:r>
        <w:t xml:space="preserve">MBS PDSCH </w:t>
      </w:r>
      <w:r w:rsidR="00EA25A9">
        <w:t xml:space="preserve">bandwidth </w:t>
      </w:r>
    </w:p>
    <w:p w14:paraId="27CF7C61" w14:textId="54B42C44" w:rsidR="00EA32C6" w:rsidRDefault="00EA32C6" w:rsidP="00EA32C6">
      <w:pPr>
        <w:rPr>
          <w:lang w:val="en-GB"/>
        </w:rPr>
      </w:pPr>
      <w:r w:rsidRPr="00EA32C6">
        <w:rPr>
          <w:noProof/>
          <w:lang w:val="en-GB"/>
        </w:rPr>
        <mc:AlternateContent>
          <mc:Choice Requires="wps">
            <w:drawing>
              <wp:anchor distT="45720" distB="45720" distL="114300" distR="114300" simplePos="0" relativeHeight="251665408" behindDoc="0" locked="0" layoutInCell="1" allowOverlap="1" wp14:anchorId="2CBC5E1C" wp14:editId="43316184">
                <wp:simplePos x="0" y="0"/>
                <wp:positionH relativeFrom="margin">
                  <wp:align>left</wp:align>
                </wp:positionH>
                <wp:positionV relativeFrom="paragraph">
                  <wp:posOffset>549910</wp:posOffset>
                </wp:positionV>
                <wp:extent cx="6197600" cy="1790700"/>
                <wp:effectExtent l="0" t="0" r="12700" b="1905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0" cy="1790700"/>
                        </a:xfrm>
                        <a:prstGeom prst="rect">
                          <a:avLst/>
                        </a:prstGeom>
                        <a:solidFill>
                          <a:srgbClr val="FFFFFF"/>
                        </a:solidFill>
                        <a:ln w="9525">
                          <a:solidFill>
                            <a:srgbClr val="000000"/>
                          </a:solidFill>
                          <a:miter lim="800000"/>
                          <a:headEnd/>
                          <a:tailEnd/>
                        </a:ln>
                      </wps:spPr>
                      <wps:txbx>
                        <w:txbxContent>
                          <w:p w14:paraId="635500BF" w14:textId="5DE7FAA7" w:rsidR="00EA32C6" w:rsidRPr="00FC4F4E" w:rsidRDefault="00EA32C6" w:rsidP="00EA32C6">
                            <w:pPr>
                              <w:pStyle w:val="Heading3"/>
                              <w:numPr>
                                <w:ilvl w:val="0"/>
                                <w:numId w:val="0"/>
                              </w:numPr>
                              <w:ind w:left="720" w:hanging="720"/>
                              <w:rPr>
                                <w:rFonts w:ascii="Times New Roman" w:hAnsi="Times New Roman"/>
                                <w:b/>
                                <w:bCs/>
                                <w:sz w:val="20"/>
                              </w:rPr>
                            </w:pPr>
                            <w:r w:rsidRPr="009905B7">
                              <w:rPr>
                                <w:rFonts w:ascii="Times New Roman" w:hAnsi="Times New Roman"/>
                                <w:b/>
                                <w:bCs/>
                                <w:sz w:val="20"/>
                              </w:rPr>
                              <w:t>FL7 Medium Priority Proposal 2.6-3a:</w:t>
                            </w:r>
                          </w:p>
                          <w:p w14:paraId="4F0A7FD2" w14:textId="77777777" w:rsidR="00EA32C6" w:rsidRPr="009905B7" w:rsidRDefault="00EA32C6" w:rsidP="00F144CD">
                            <w:pPr>
                              <w:pStyle w:val="ListParagraph"/>
                              <w:numPr>
                                <w:ilvl w:val="0"/>
                                <w:numId w:val="46"/>
                              </w:numPr>
                              <w:spacing w:after="180" w:line="252" w:lineRule="auto"/>
                              <w:contextualSpacing/>
                              <w:rPr>
                                <w:rFonts w:ascii="Times New Roman" w:hAnsi="Times New Roman"/>
                                <w:bCs/>
                                <w:sz w:val="20"/>
                              </w:rPr>
                            </w:pPr>
                            <w:r w:rsidRPr="009905B7">
                              <w:rPr>
                                <w:rFonts w:ascii="Times New Roman" w:hAnsi="Times New Roman"/>
                                <w:bCs/>
                                <w:sz w:val="20"/>
                              </w:rPr>
                              <w:t>For broadcast MBS PDSCH,</w:t>
                            </w:r>
                          </w:p>
                          <w:p w14:paraId="60D66C5C" w14:textId="77777777" w:rsidR="00EA32C6" w:rsidRPr="009905B7" w:rsidRDefault="00EA32C6" w:rsidP="00F144CD">
                            <w:pPr>
                              <w:pStyle w:val="ListParagraph"/>
                              <w:numPr>
                                <w:ilvl w:val="1"/>
                                <w:numId w:val="46"/>
                              </w:numPr>
                              <w:spacing w:after="180" w:line="252" w:lineRule="auto"/>
                              <w:contextualSpacing/>
                              <w:rPr>
                                <w:rFonts w:ascii="Times New Roman" w:hAnsi="Times New Roman"/>
                                <w:bCs/>
                                <w:sz w:val="20"/>
                              </w:rPr>
                            </w:pPr>
                            <w:r w:rsidRPr="009905B7">
                              <w:rPr>
                                <w:rFonts w:ascii="Times New Roman" w:hAnsi="Times New Roman"/>
                                <w:bCs/>
                                <w:sz w:val="20"/>
                              </w:rPr>
                              <w:t>Allow the scheduling to be larger than 5MHz (as in legacy operation).</w:t>
                            </w:r>
                          </w:p>
                          <w:p w14:paraId="1D07F3CB" w14:textId="77777777" w:rsidR="00EA32C6" w:rsidRPr="009905B7" w:rsidRDefault="00EA32C6" w:rsidP="00F144CD">
                            <w:pPr>
                              <w:pStyle w:val="ListParagraph"/>
                              <w:numPr>
                                <w:ilvl w:val="1"/>
                                <w:numId w:val="46"/>
                              </w:numPr>
                              <w:spacing w:after="180" w:line="252" w:lineRule="auto"/>
                              <w:contextualSpacing/>
                              <w:rPr>
                                <w:rFonts w:ascii="Times New Roman" w:hAnsi="Times New Roman"/>
                                <w:bCs/>
                                <w:sz w:val="20"/>
                              </w:rPr>
                            </w:pPr>
                            <w:r w:rsidRPr="009905B7">
                              <w:rPr>
                                <w:rFonts w:ascii="Times New Roman" w:hAnsi="Times New Roman"/>
                                <w:bCs/>
                                <w:sz w:val="20"/>
                              </w:rPr>
                              <w:t>FFS: the PDSCH repetition case</w:t>
                            </w:r>
                          </w:p>
                          <w:p w14:paraId="55207B93" w14:textId="77777777" w:rsidR="00EA32C6" w:rsidRPr="009905B7" w:rsidRDefault="00EA32C6" w:rsidP="00F144CD">
                            <w:pPr>
                              <w:pStyle w:val="ListParagraph"/>
                              <w:numPr>
                                <w:ilvl w:val="0"/>
                                <w:numId w:val="46"/>
                              </w:numPr>
                              <w:spacing w:after="180" w:line="252" w:lineRule="auto"/>
                              <w:contextualSpacing/>
                              <w:rPr>
                                <w:rFonts w:ascii="Times New Roman" w:hAnsi="Times New Roman"/>
                                <w:bCs/>
                                <w:sz w:val="20"/>
                              </w:rPr>
                            </w:pPr>
                            <w:r w:rsidRPr="009905B7">
                              <w:rPr>
                                <w:rFonts w:ascii="Times New Roman" w:hAnsi="Times New Roman"/>
                                <w:bCs/>
                                <w:sz w:val="20"/>
                              </w:rPr>
                              <w:t>For multicast MBS PDSCH with HARQ feedback,</w:t>
                            </w:r>
                          </w:p>
                          <w:p w14:paraId="5A31A585" w14:textId="77777777" w:rsidR="00EA32C6" w:rsidRPr="009905B7" w:rsidRDefault="00EA32C6" w:rsidP="00F144CD">
                            <w:pPr>
                              <w:pStyle w:val="ListParagraph"/>
                              <w:numPr>
                                <w:ilvl w:val="1"/>
                                <w:numId w:val="46"/>
                              </w:numPr>
                              <w:spacing w:after="180" w:line="252" w:lineRule="auto"/>
                              <w:contextualSpacing/>
                              <w:rPr>
                                <w:rFonts w:ascii="Times New Roman" w:hAnsi="Times New Roman"/>
                                <w:bCs/>
                                <w:sz w:val="20"/>
                              </w:rPr>
                            </w:pPr>
                            <w:r w:rsidRPr="009905B7">
                              <w:rPr>
                                <w:rFonts w:ascii="Times New Roman" w:hAnsi="Times New Roman"/>
                                <w:bCs/>
                                <w:sz w:val="20"/>
                              </w:rPr>
                              <w:t>The number of PRBs scheduled in DCI is not larger than 25 PRBs for 15 kHz SCS and 12 PRBs for 30 kHz SCS.</w:t>
                            </w:r>
                          </w:p>
                          <w:p w14:paraId="3DA7C778" w14:textId="77777777" w:rsidR="00EA32C6" w:rsidRPr="009905B7" w:rsidRDefault="00EA32C6" w:rsidP="00F144CD">
                            <w:pPr>
                              <w:pStyle w:val="ListParagraph"/>
                              <w:numPr>
                                <w:ilvl w:val="0"/>
                                <w:numId w:val="46"/>
                              </w:numPr>
                              <w:spacing w:after="180" w:line="252" w:lineRule="auto"/>
                              <w:contextualSpacing/>
                              <w:rPr>
                                <w:rFonts w:ascii="Times New Roman" w:hAnsi="Times New Roman"/>
                                <w:bCs/>
                                <w:sz w:val="20"/>
                              </w:rPr>
                            </w:pPr>
                            <w:r w:rsidRPr="009905B7">
                              <w:rPr>
                                <w:rFonts w:ascii="Times New Roman" w:hAnsi="Times New Roman"/>
                                <w:bCs/>
                                <w:sz w:val="20"/>
                              </w:rPr>
                              <w:t>For multicast MBS PDSCH without HARQ feedback,</w:t>
                            </w:r>
                          </w:p>
                          <w:p w14:paraId="25D48DE0" w14:textId="00B33ED4" w:rsidR="00EA32C6" w:rsidRPr="009905B7" w:rsidRDefault="00EA32C6" w:rsidP="00F144CD">
                            <w:pPr>
                              <w:pStyle w:val="ListParagraph"/>
                              <w:numPr>
                                <w:ilvl w:val="1"/>
                                <w:numId w:val="46"/>
                              </w:numPr>
                              <w:spacing w:after="180" w:line="252" w:lineRule="auto"/>
                              <w:contextualSpacing/>
                              <w:rPr>
                                <w:rFonts w:ascii="Times New Roman" w:hAnsi="Times New Roman"/>
                                <w:bCs/>
                                <w:sz w:val="20"/>
                              </w:rPr>
                            </w:pPr>
                            <w:r w:rsidRPr="009905B7">
                              <w:rPr>
                                <w:rFonts w:ascii="Times New Roman" w:hAnsi="Times New Roman"/>
                                <w:bCs/>
                                <w:sz w:val="20"/>
                              </w:rPr>
                              <w:t>FFS: whether to allow the scheduling to be larger than 5MHz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BC5E1C" id="_x0000_t202" coordsize="21600,21600" o:spt="202" path="m,l,21600r21600,l21600,xe">
                <v:stroke joinstyle="miter"/>
                <v:path gradientshapeok="t" o:connecttype="rect"/>
              </v:shapetype>
              <v:shape id="Text Box 2" o:spid="_x0000_s1026" type="#_x0000_t202" style="position:absolute;margin-left:0;margin-top:43.3pt;width:488pt;height:141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6CtDgIAACAEAAAOAAAAZHJzL2Uyb0RvYy54bWysU9tu2zAMfR+wfxD0vtgOcmmMOEWXLsOA&#10;7gJ0+wBZlm1hsqhJSuzs60fJbprdXobpQSBF6pA8JLe3Q6fISVgnQRc0m6WUCM2hkrop6JfPh1c3&#10;lDjPdMUUaFHQs3D0dvfyxbY3uZhDC6oSliCIdnlvCtp6b/IkcbwVHXMzMEKjsQbbMY+qbZLKsh7R&#10;O5XM03SV9GArY4EL5/D1fjTSXcSva8H9x7p2whNVUMzNx9vGuwx3stuyvLHMtJJPabB/yKJjUmPQ&#10;C9Q984wcrfwNqpPcgoPazzh0CdS15CLWgNVk6S/VPLbMiFgLkuPMhSb3/2D5h9Oj+WSJH17DgA2M&#10;RTjzAPyrIxr2LdONuLMW+lawCgNngbKkNy6fvgaqXe4CSNm/hwqbzI4eItBQ2y6wgnUSRMcGnC+k&#10;i8ETjo+rbLNepWjiaMvWm3SNSojB8qfvxjr/VkBHglBQi12N8Oz04Pzo+uQSojlQsjpIpaJim3Kv&#10;LDkxnIBDPBP6T25Kk76gm+V8OTLwV4g0nj9BdNLjKCvZFfTm4sTywNsbXcVB80yqUcbqlJ6IDNyN&#10;LPqhHNAxEFpCdUZKLYwjiyuGQgv2OyU9jmtB3bcjs4IS9U5jWzbZYhHmOyqL5XqOir22lNcWpjlC&#10;FdRTMop7H3ciEKbhDttXy0jscyZTrjiGsTXTyoQ5v9aj1/Ni734AAAD//wMAUEsDBBQABgAIAAAA&#10;IQB3g6r/3QAAAAcBAAAPAAAAZHJzL2Rvd25yZXYueG1sTI/BTsMwDIbvSLxDZCQuiKUwlHWl6YSQ&#10;QHAbYxrXrPXaisQpSdaVt8ec4Gj/vz5/LleTs2LEEHtPGm5mGQik2jc9tRq270/XOYiYDDXGekIN&#10;3xhhVZ2flaZo/InecNykVjCEYmE0dCkNhZSx7tCZOPMDEmcHH5xJPIZWNsGcGO6svM0yJZ3piS90&#10;ZsDHDuvPzdFpyO9exo/4Ol/vanWwy3S1GJ+/gtaXF9PDPYiEU/orw68+q0PFTnt/pCYKq4EfSUxS&#10;CgSny4XixV7DXOUKZFXK//7VDwAAAP//AwBQSwECLQAUAAYACAAAACEAtoM4kv4AAADhAQAAEwAA&#10;AAAAAAAAAAAAAAAAAAAAW0NvbnRlbnRfVHlwZXNdLnhtbFBLAQItABQABgAIAAAAIQA4/SH/1gAA&#10;AJQBAAALAAAAAAAAAAAAAAAAAC8BAABfcmVscy8ucmVsc1BLAQItABQABgAIAAAAIQCEB6CtDgIA&#10;ACAEAAAOAAAAAAAAAAAAAAAAAC4CAABkcnMvZTJvRG9jLnhtbFBLAQItABQABgAIAAAAIQB3g6r/&#10;3QAAAAcBAAAPAAAAAAAAAAAAAAAAAGgEAABkcnMvZG93bnJldi54bWxQSwUGAAAAAAQABADzAAAA&#10;cgUAAAAA&#10;">
                <v:textbox>
                  <w:txbxContent>
                    <w:p w14:paraId="635500BF" w14:textId="5DE7FAA7" w:rsidR="00EA32C6" w:rsidRPr="00FC4F4E" w:rsidRDefault="00EA32C6" w:rsidP="00EA32C6">
                      <w:pPr>
                        <w:pStyle w:val="Heading3"/>
                        <w:numPr>
                          <w:ilvl w:val="0"/>
                          <w:numId w:val="0"/>
                        </w:numPr>
                        <w:ind w:left="720" w:hanging="720"/>
                        <w:rPr>
                          <w:rFonts w:ascii="Times New Roman" w:hAnsi="Times New Roman"/>
                          <w:b/>
                          <w:bCs/>
                          <w:sz w:val="20"/>
                        </w:rPr>
                      </w:pPr>
                      <w:r w:rsidRPr="009905B7">
                        <w:rPr>
                          <w:rFonts w:ascii="Times New Roman" w:hAnsi="Times New Roman"/>
                          <w:b/>
                          <w:bCs/>
                          <w:sz w:val="20"/>
                        </w:rPr>
                        <w:t>FL7 Medium Priority Proposal 2.6-3a:</w:t>
                      </w:r>
                    </w:p>
                    <w:p w14:paraId="4F0A7FD2" w14:textId="77777777" w:rsidR="00EA32C6" w:rsidRPr="009905B7" w:rsidRDefault="00EA32C6" w:rsidP="00F144CD">
                      <w:pPr>
                        <w:pStyle w:val="ListParagraph"/>
                        <w:numPr>
                          <w:ilvl w:val="0"/>
                          <w:numId w:val="46"/>
                        </w:numPr>
                        <w:spacing w:after="180" w:line="252" w:lineRule="auto"/>
                        <w:contextualSpacing/>
                        <w:rPr>
                          <w:rFonts w:ascii="Times New Roman" w:hAnsi="Times New Roman"/>
                          <w:bCs/>
                          <w:sz w:val="20"/>
                        </w:rPr>
                      </w:pPr>
                      <w:r w:rsidRPr="009905B7">
                        <w:rPr>
                          <w:rFonts w:ascii="Times New Roman" w:hAnsi="Times New Roman"/>
                          <w:bCs/>
                          <w:sz w:val="20"/>
                        </w:rPr>
                        <w:t>For broadcast MBS PDSCH,</w:t>
                      </w:r>
                    </w:p>
                    <w:p w14:paraId="60D66C5C" w14:textId="77777777" w:rsidR="00EA32C6" w:rsidRPr="009905B7" w:rsidRDefault="00EA32C6" w:rsidP="00F144CD">
                      <w:pPr>
                        <w:pStyle w:val="ListParagraph"/>
                        <w:numPr>
                          <w:ilvl w:val="1"/>
                          <w:numId w:val="46"/>
                        </w:numPr>
                        <w:spacing w:after="180" w:line="252" w:lineRule="auto"/>
                        <w:contextualSpacing/>
                        <w:rPr>
                          <w:rFonts w:ascii="Times New Roman" w:hAnsi="Times New Roman"/>
                          <w:bCs/>
                          <w:sz w:val="20"/>
                        </w:rPr>
                      </w:pPr>
                      <w:r w:rsidRPr="009905B7">
                        <w:rPr>
                          <w:rFonts w:ascii="Times New Roman" w:hAnsi="Times New Roman"/>
                          <w:bCs/>
                          <w:sz w:val="20"/>
                        </w:rPr>
                        <w:t>Allow the scheduling to be larger than 5MHz (as in legacy operation).</w:t>
                      </w:r>
                    </w:p>
                    <w:p w14:paraId="1D07F3CB" w14:textId="77777777" w:rsidR="00EA32C6" w:rsidRPr="009905B7" w:rsidRDefault="00EA32C6" w:rsidP="00F144CD">
                      <w:pPr>
                        <w:pStyle w:val="ListParagraph"/>
                        <w:numPr>
                          <w:ilvl w:val="1"/>
                          <w:numId w:val="46"/>
                        </w:numPr>
                        <w:spacing w:after="180" w:line="252" w:lineRule="auto"/>
                        <w:contextualSpacing/>
                        <w:rPr>
                          <w:rFonts w:ascii="Times New Roman" w:hAnsi="Times New Roman"/>
                          <w:bCs/>
                          <w:sz w:val="20"/>
                        </w:rPr>
                      </w:pPr>
                      <w:r w:rsidRPr="009905B7">
                        <w:rPr>
                          <w:rFonts w:ascii="Times New Roman" w:hAnsi="Times New Roman"/>
                          <w:bCs/>
                          <w:sz w:val="20"/>
                        </w:rPr>
                        <w:t>FFS: the PDSCH repetition case</w:t>
                      </w:r>
                    </w:p>
                    <w:p w14:paraId="55207B93" w14:textId="77777777" w:rsidR="00EA32C6" w:rsidRPr="009905B7" w:rsidRDefault="00EA32C6" w:rsidP="00F144CD">
                      <w:pPr>
                        <w:pStyle w:val="ListParagraph"/>
                        <w:numPr>
                          <w:ilvl w:val="0"/>
                          <w:numId w:val="46"/>
                        </w:numPr>
                        <w:spacing w:after="180" w:line="252" w:lineRule="auto"/>
                        <w:contextualSpacing/>
                        <w:rPr>
                          <w:rFonts w:ascii="Times New Roman" w:hAnsi="Times New Roman"/>
                          <w:bCs/>
                          <w:sz w:val="20"/>
                        </w:rPr>
                      </w:pPr>
                      <w:r w:rsidRPr="009905B7">
                        <w:rPr>
                          <w:rFonts w:ascii="Times New Roman" w:hAnsi="Times New Roman"/>
                          <w:bCs/>
                          <w:sz w:val="20"/>
                        </w:rPr>
                        <w:t>For multicast MBS PDSCH with HARQ feedback,</w:t>
                      </w:r>
                    </w:p>
                    <w:p w14:paraId="5A31A585" w14:textId="77777777" w:rsidR="00EA32C6" w:rsidRPr="009905B7" w:rsidRDefault="00EA32C6" w:rsidP="00F144CD">
                      <w:pPr>
                        <w:pStyle w:val="ListParagraph"/>
                        <w:numPr>
                          <w:ilvl w:val="1"/>
                          <w:numId w:val="46"/>
                        </w:numPr>
                        <w:spacing w:after="180" w:line="252" w:lineRule="auto"/>
                        <w:contextualSpacing/>
                        <w:rPr>
                          <w:rFonts w:ascii="Times New Roman" w:hAnsi="Times New Roman"/>
                          <w:bCs/>
                          <w:sz w:val="20"/>
                        </w:rPr>
                      </w:pPr>
                      <w:r w:rsidRPr="009905B7">
                        <w:rPr>
                          <w:rFonts w:ascii="Times New Roman" w:hAnsi="Times New Roman"/>
                          <w:bCs/>
                          <w:sz w:val="20"/>
                        </w:rPr>
                        <w:t>The number of PRBs scheduled in DCI is not larger than 25 PRBs for 15 kHz SCS and 12 PRBs for 30 kHz SCS.</w:t>
                      </w:r>
                    </w:p>
                    <w:p w14:paraId="3DA7C778" w14:textId="77777777" w:rsidR="00EA32C6" w:rsidRPr="009905B7" w:rsidRDefault="00EA32C6" w:rsidP="00F144CD">
                      <w:pPr>
                        <w:pStyle w:val="ListParagraph"/>
                        <w:numPr>
                          <w:ilvl w:val="0"/>
                          <w:numId w:val="46"/>
                        </w:numPr>
                        <w:spacing w:after="180" w:line="252" w:lineRule="auto"/>
                        <w:contextualSpacing/>
                        <w:rPr>
                          <w:rFonts w:ascii="Times New Roman" w:hAnsi="Times New Roman"/>
                          <w:bCs/>
                          <w:sz w:val="20"/>
                        </w:rPr>
                      </w:pPr>
                      <w:r w:rsidRPr="009905B7">
                        <w:rPr>
                          <w:rFonts w:ascii="Times New Roman" w:hAnsi="Times New Roman"/>
                          <w:bCs/>
                          <w:sz w:val="20"/>
                        </w:rPr>
                        <w:t>For multicast MBS PDSCH without HARQ feedback,</w:t>
                      </w:r>
                    </w:p>
                    <w:p w14:paraId="25D48DE0" w14:textId="00B33ED4" w:rsidR="00EA32C6" w:rsidRPr="009905B7" w:rsidRDefault="00EA32C6" w:rsidP="00F144CD">
                      <w:pPr>
                        <w:pStyle w:val="ListParagraph"/>
                        <w:numPr>
                          <w:ilvl w:val="1"/>
                          <w:numId w:val="46"/>
                        </w:numPr>
                        <w:spacing w:after="180" w:line="252" w:lineRule="auto"/>
                        <w:contextualSpacing/>
                        <w:rPr>
                          <w:rFonts w:ascii="Times New Roman" w:hAnsi="Times New Roman"/>
                          <w:bCs/>
                          <w:sz w:val="20"/>
                        </w:rPr>
                      </w:pPr>
                      <w:r w:rsidRPr="009905B7">
                        <w:rPr>
                          <w:rFonts w:ascii="Times New Roman" w:hAnsi="Times New Roman"/>
                          <w:bCs/>
                          <w:sz w:val="20"/>
                        </w:rPr>
                        <w:t>FFS: whether to allow the scheduling to be larger than 5MHz</w:t>
                      </w:r>
                    </w:p>
                  </w:txbxContent>
                </v:textbox>
                <w10:wrap type="square" anchorx="margin"/>
              </v:shape>
            </w:pict>
          </mc:Fallback>
        </mc:AlternateContent>
      </w:r>
      <w:r>
        <w:rPr>
          <w:lang w:val="en-GB"/>
        </w:rPr>
        <w:t xml:space="preserve">For the issue of whether allowing MBS PDSCH BW larger than 5Mhz, it was briefly discussed in RAN1 #113. The following FL proposal was proposed. But no conclusion was made, as many companies prefer to defer the discussion in RAN1 #114. </w:t>
      </w:r>
    </w:p>
    <w:p w14:paraId="5C4B1343" w14:textId="77777777" w:rsidR="00BD7D0C" w:rsidRDefault="00EA32C6" w:rsidP="00EA32C6">
      <w:pPr>
        <w:rPr>
          <w:lang w:val="en-GB"/>
        </w:rPr>
      </w:pPr>
      <w:r>
        <w:rPr>
          <w:lang w:val="en-GB"/>
        </w:rPr>
        <w:t xml:space="preserve">On high level, we agree with the principle to treat broadcast and multicast separately. But on multicast, we don’t think the main differentiate factor is with or without HARQ-ACK (although it is one of the factors should be considered). The main differentiate factor to categorize multicast into different subcases should be multicast in RRC_INACTIVE vs </w:t>
      </w:r>
      <w:r w:rsidR="00BD7D0C">
        <w:rPr>
          <w:lang w:val="en-GB"/>
        </w:rPr>
        <w:t xml:space="preserve">multicast in RRC_CONNECTED, based on the following reasons. </w:t>
      </w:r>
    </w:p>
    <w:p w14:paraId="23B840E1" w14:textId="3658B9A1" w:rsidR="00BD7D0C" w:rsidRPr="00BD7D0C" w:rsidRDefault="00BD7D0C" w:rsidP="00F144CD">
      <w:pPr>
        <w:pStyle w:val="ListParagraph"/>
        <w:numPr>
          <w:ilvl w:val="0"/>
          <w:numId w:val="47"/>
        </w:numPr>
        <w:rPr>
          <w:rFonts w:ascii="Times New Roman" w:hAnsi="Times New Roman"/>
          <w:sz w:val="20"/>
          <w:szCs w:val="20"/>
          <w:lang w:val="en-GB"/>
        </w:rPr>
      </w:pPr>
      <w:r w:rsidRPr="00BD7D0C">
        <w:rPr>
          <w:rFonts w:ascii="Times New Roman" w:hAnsi="Times New Roman"/>
          <w:sz w:val="20"/>
          <w:szCs w:val="20"/>
          <w:lang w:val="en-GB"/>
        </w:rPr>
        <w:t xml:space="preserve">Multicast in RRC_INACTIVE is very similar to broadcast, which supports both MCCH and MTCH, with a CFG configured by SIB, and without HARQ-ACK feedback. </w:t>
      </w:r>
    </w:p>
    <w:p w14:paraId="2AC2C72B" w14:textId="3135343E" w:rsidR="00BD7D0C" w:rsidRPr="00BD7D0C" w:rsidRDefault="00BD7D0C" w:rsidP="00F144CD">
      <w:pPr>
        <w:pStyle w:val="ListParagraph"/>
        <w:numPr>
          <w:ilvl w:val="0"/>
          <w:numId w:val="47"/>
        </w:numPr>
        <w:rPr>
          <w:rFonts w:ascii="Times New Roman" w:hAnsi="Times New Roman"/>
          <w:sz w:val="20"/>
          <w:szCs w:val="20"/>
          <w:lang w:val="en-GB"/>
        </w:rPr>
      </w:pPr>
      <w:r w:rsidRPr="00BD7D0C">
        <w:rPr>
          <w:rFonts w:ascii="Times New Roman" w:hAnsi="Times New Roman"/>
          <w:sz w:val="20"/>
          <w:szCs w:val="20"/>
          <w:lang w:val="en-GB"/>
        </w:rPr>
        <w:t xml:space="preserve">Multicast in RRC_CONNECTED can only support MTCH, with a CFG configured by unicast RRC signalling per DL BWP, with HARQ-ACK can be enabled or disabled. </w:t>
      </w:r>
    </w:p>
    <w:p w14:paraId="4EE3C326" w14:textId="77777777" w:rsidR="00BD7D0C" w:rsidRDefault="00BD7D0C" w:rsidP="00BD7D0C">
      <w:pPr>
        <w:rPr>
          <w:lang w:val="en-GB"/>
        </w:rPr>
      </w:pPr>
    </w:p>
    <w:p w14:paraId="781F6402" w14:textId="5B058491" w:rsidR="00FF3CDD" w:rsidRPr="00B54797" w:rsidRDefault="00BD7D0C" w:rsidP="00FF3CDD">
      <w:pPr>
        <w:rPr>
          <w:lang w:val="en-GB"/>
        </w:rPr>
      </w:pPr>
      <w:r>
        <w:rPr>
          <w:lang w:val="en-GB"/>
        </w:rPr>
        <w:t>In the following, we discuss MBS PDSCH BW separately for broadcast MCCH/MTCH</w:t>
      </w:r>
      <w:r w:rsidR="008C0D7A">
        <w:rPr>
          <w:lang w:val="en-GB"/>
        </w:rPr>
        <w:t xml:space="preserve"> </w:t>
      </w:r>
      <w:r w:rsidR="008C0D7A">
        <w:t>in RRC_IDLE</w:t>
      </w:r>
      <w:r w:rsidR="008C0D7A" w:rsidRPr="00BD7D0C">
        <w:t xml:space="preserve">/ </w:t>
      </w:r>
      <w:r w:rsidR="008C0D7A">
        <w:rPr>
          <w:lang w:val="en-GB"/>
        </w:rPr>
        <w:t>INACTIVE</w:t>
      </w:r>
      <w:r w:rsidR="008C0D7A" w:rsidRPr="00BD7D0C">
        <w:t xml:space="preserve"> / </w:t>
      </w:r>
      <w:r w:rsidR="008C0D7A">
        <w:rPr>
          <w:lang w:val="en-GB"/>
        </w:rPr>
        <w:t>CONNECTED</w:t>
      </w:r>
      <w:r>
        <w:rPr>
          <w:lang w:val="en-GB"/>
        </w:rPr>
        <w:t xml:space="preserve">, multicast MCCH/MTCH in RRC_INACTIVE, and multicast MTCH in RRC_CONNECTED. </w:t>
      </w:r>
    </w:p>
    <w:p w14:paraId="32E54742" w14:textId="364220A8" w:rsidR="00BD7D0C" w:rsidRDefault="00BD7D0C" w:rsidP="00BD7D0C">
      <w:pPr>
        <w:pStyle w:val="Heading3"/>
      </w:pPr>
      <w:bookmarkStart w:id="17" w:name="_Ref141736875"/>
      <w:r>
        <w:t>MBS PDSCH BW for broadcast MCCH/MTCH in RRC_</w:t>
      </w:r>
      <w:r>
        <w:rPr>
          <w:lang w:val="en-US"/>
        </w:rPr>
        <w:t>IDLE</w:t>
      </w:r>
      <w:r w:rsidRPr="00BD7D0C">
        <w:rPr>
          <w:lang w:val="en-US"/>
        </w:rPr>
        <w:t>/</w:t>
      </w:r>
      <w:r w:rsidRPr="00BD7D0C">
        <w:t xml:space="preserve"> </w:t>
      </w:r>
      <w:r>
        <w:t>INACTIVE</w:t>
      </w:r>
      <w:r w:rsidRPr="00BD7D0C">
        <w:rPr>
          <w:lang w:val="en-US"/>
        </w:rPr>
        <w:t xml:space="preserve"> /</w:t>
      </w:r>
      <w:r w:rsidRPr="00BD7D0C">
        <w:t xml:space="preserve"> </w:t>
      </w:r>
      <w:r>
        <w:t>CONNECTED</w:t>
      </w:r>
      <w:bookmarkEnd w:id="17"/>
    </w:p>
    <w:p w14:paraId="670D0B2C" w14:textId="4AD3C7CA" w:rsidR="00B54797" w:rsidRDefault="00B54797" w:rsidP="000C3783">
      <w:pPr>
        <w:rPr>
          <w:lang w:val="en-GB"/>
        </w:rPr>
      </w:pPr>
      <w:r>
        <w:rPr>
          <w:lang w:val="en-GB"/>
        </w:rPr>
        <w:t xml:space="preserve">For broadcast MCCH/MTCH without repetitions, the UE reception has no difference than legacy broadcasting PDSCH. Therefore, it is reasonable to allow its bandwidth larger than 5Mhz, as long as the restriction of peak data rate of 10Mbps still </w:t>
      </w:r>
      <w:r w:rsidRPr="00016795">
        <w:t xml:space="preserve">holds. </w:t>
      </w:r>
      <w:r w:rsidR="00016795" w:rsidRPr="00016795">
        <w:t xml:space="preserve">Without further restriction on </w:t>
      </w:r>
      <w:proofErr w:type="spellStart"/>
      <w:r w:rsidR="00016795" w:rsidRPr="00016795">
        <w:t>eRedcap</w:t>
      </w:r>
      <w:proofErr w:type="spellEnd"/>
      <w:r w:rsidR="00016795" w:rsidRPr="00016795">
        <w:t xml:space="preserve"> UE, it is obvious that that Redcap and </w:t>
      </w:r>
      <w:proofErr w:type="spellStart"/>
      <w:r w:rsidR="00016795" w:rsidRPr="00016795">
        <w:t>eRedcap</w:t>
      </w:r>
      <w:proofErr w:type="spellEnd"/>
      <w:r w:rsidR="00016795" w:rsidRPr="00016795">
        <w:t xml:space="preserve"> UEs should share a common CFR. In other words, </w:t>
      </w:r>
      <w:r w:rsidR="008B23D6">
        <w:t>f</w:t>
      </w:r>
      <w:r w:rsidR="00016795" w:rsidRPr="00016795">
        <w:t xml:space="preserve">rom broadcast MCCH/MTCH perspective, gNB does not distinguish </w:t>
      </w:r>
      <w:r w:rsidR="00016795">
        <w:t>r</w:t>
      </w:r>
      <w:r w:rsidR="00016795" w:rsidRPr="00016795">
        <w:t xml:space="preserve">edcap UEs and </w:t>
      </w:r>
      <w:proofErr w:type="spellStart"/>
      <w:r w:rsidR="00016795" w:rsidRPr="00016795">
        <w:t>eRedcap</w:t>
      </w:r>
      <w:proofErr w:type="spellEnd"/>
      <w:r w:rsidR="00016795" w:rsidRPr="00016795">
        <w:t xml:space="preserve"> UEs</w:t>
      </w:r>
      <w:r w:rsidR="00016795">
        <w:t xml:space="preserve">. </w:t>
      </w:r>
    </w:p>
    <w:p w14:paraId="3448483D" w14:textId="60547A0B" w:rsidR="00B54797" w:rsidRDefault="00B54797" w:rsidP="000C3783">
      <w:pPr>
        <w:rPr>
          <w:b/>
          <w:szCs w:val="22"/>
        </w:rPr>
      </w:pPr>
      <w:r w:rsidRPr="00191B46">
        <w:rPr>
          <w:rFonts w:eastAsia="Microsoft YaHei"/>
          <w:b/>
          <w:bCs/>
          <w:color w:val="000000"/>
          <w:u w:val="single"/>
        </w:rPr>
        <w:t>Proposal 1</w:t>
      </w:r>
      <w:r w:rsidRPr="00191B46">
        <w:rPr>
          <w:rFonts w:eastAsia="Microsoft YaHei"/>
          <w:b/>
          <w:bCs/>
          <w:color w:val="000000"/>
        </w:rPr>
        <w:t xml:space="preserve">: </w:t>
      </w:r>
      <w:r w:rsidRPr="005A11E3">
        <w:rPr>
          <w:b/>
          <w:bCs/>
        </w:rPr>
        <w:t xml:space="preserve">For </w:t>
      </w:r>
      <w:r w:rsidRPr="00855AE7">
        <w:rPr>
          <w:b/>
          <w:szCs w:val="22"/>
        </w:rPr>
        <w:t>UE BB bandwidth reduction</w:t>
      </w:r>
      <w:r w:rsidR="00BC17BB" w:rsidRPr="00855AE7">
        <w:rPr>
          <w:b/>
          <w:szCs w:val="22"/>
        </w:rPr>
        <w:t xml:space="preserve">, </w:t>
      </w:r>
      <w:r w:rsidR="00855AE7">
        <w:rPr>
          <w:b/>
          <w:szCs w:val="22"/>
        </w:rPr>
        <w:t xml:space="preserve">allow the scheduling of </w:t>
      </w:r>
      <w:r w:rsidR="00855AE7" w:rsidRPr="00855AE7">
        <w:rPr>
          <w:b/>
          <w:szCs w:val="22"/>
        </w:rPr>
        <w:t>broadcast MCCH/MTCH</w:t>
      </w:r>
      <w:r w:rsidR="00855AE7">
        <w:rPr>
          <w:b/>
          <w:szCs w:val="22"/>
        </w:rPr>
        <w:t xml:space="preserve"> without repetitions</w:t>
      </w:r>
      <w:r w:rsidR="00855AE7" w:rsidRPr="00855AE7">
        <w:rPr>
          <w:b/>
          <w:szCs w:val="22"/>
        </w:rPr>
        <w:t xml:space="preserve"> in RRC_IDLE/ INACTIVE / CONNECTED</w:t>
      </w:r>
      <w:r w:rsidR="00855AE7">
        <w:rPr>
          <w:b/>
          <w:szCs w:val="22"/>
        </w:rPr>
        <w:t xml:space="preserve"> to be larger than 5MHz (as in legacy operation), as long as </w:t>
      </w:r>
      <w:r w:rsidR="00855AE7" w:rsidRPr="00855AE7">
        <w:rPr>
          <w:b/>
          <w:szCs w:val="22"/>
        </w:rPr>
        <w:t>the restriction of peak data rate of 10Mbps still holds.</w:t>
      </w:r>
    </w:p>
    <w:p w14:paraId="0B040DCD" w14:textId="594010F0" w:rsidR="00855AE7" w:rsidRPr="00855AE7" w:rsidRDefault="00855AE7" w:rsidP="00F144CD">
      <w:pPr>
        <w:pStyle w:val="ListParagraph"/>
        <w:numPr>
          <w:ilvl w:val="0"/>
          <w:numId w:val="48"/>
        </w:numPr>
        <w:rPr>
          <w:rFonts w:ascii="Times New Roman" w:hAnsi="Times New Roman"/>
          <w:b/>
          <w:sz w:val="20"/>
          <w:szCs w:val="20"/>
        </w:rPr>
      </w:pPr>
      <w:r w:rsidRPr="00855AE7">
        <w:rPr>
          <w:rFonts w:ascii="Times New Roman" w:hAnsi="Times New Roman"/>
          <w:b/>
          <w:sz w:val="20"/>
          <w:szCs w:val="20"/>
        </w:rPr>
        <w:lastRenderedPageBreak/>
        <w:t xml:space="preserve">Redcap and </w:t>
      </w:r>
      <w:proofErr w:type="spellStart"/>
      <w:r w:rsidRPr="00855AE7">
        <w:rPr>
          <w:rFonts w:ascii="Times New Roman" w:hAnsi="Times New Roman"/>
          <w:b/>
          <w:sz w:val="20"/>
          <w:szCs w:val="20"/>
        </w:rPr>
        <w:t>eRedcap</w:t>
      </w:r>
      <w:proofErr w:type="spellEnd"/>
      <w:r w:rsidRPr="00855AE7">
        <w:rPr>
          <w:rFonts w:ascii="Times New Roman" w:hAnsi="Times New Roman"/>
          <w:b/>
          <w:sz w:val="20"/>
          <w:szCs w:val="20"/>
        </w:rPr>
        <w:t xml:space="preserve"> UEs supporting broadcast MCCH/MTCH share a common CFR for MCCH/MTCH, indicated by SIB20.</w:t>
      </w:r>
    </w:p>
    <w:p w14:paraId="1EE15733" w14:textId="35922014" w:rsidR="00855AE7" w:rsidRPr="00855AE7" w:rsidRDefault="00855AE7" w:rsidP="000C3783"/>
    <w:p w14:paraId="06D16CC5" w14:textId="1D79D568" w:rsidR="009C3F8F" w:rsidRDefault="00B54797" w:rsidP="009C3F8F">
      <w:pPr>
        <w:rPr>
          <w:lang w:val="en-GB"/>
        </w:rPr>
      </w:pPr>
      <w:r>
        <w:rPr>
          <w:lang w:val="en-GB"/>
        </w:rPr>
        <w:t>Broadcast MCCH/MTCH can support repetition</w:t>
      </w:r>
      <w:r w:rsidR="00B348B8">
        <w:rPr>
          <w:lang w:val="en-GB"/>
        </w:rPr>
        <w:t>s,</w:t>
      </w:r>
      <w:r>
        <w:rPr>
          <w:lang w:val="en-GB"/>
        </w:rPr>
        <w:t xml:space="preserve"> </w:t>
      </w:r>
      <w:r w:rsidR="00B348B8">
        <w:rPr>
          <w:lang w:val="en-GB"/>
        </w:rPr>
        <w:t>w</w:t>
      </w:r>
      <w:r w:rsidR="009C3F8F">
        <w:rPr>
          <w:lang w:val="en-GB"/>
        </w:rPr>
        <w:t xml:space="preserve">hile the legacy broadcast PDSCH such as SIB does not support Therefore, broadcasting MCCH/MTCH </w:t>
      </w:r>
      <w:r w:rsidR="00B348B8">
        <w:rPr>
          <w:lang w:val="en-GB"/>
        </w:rPr>
        <w:t>with repetitions cannot be treated the same way as legacy broadcasting</w:t>
      </w:r>
      <w:r w:rsidR="009C3F8F">
        <w:rPr>
          <w:lang w:val="en-GB"/>
        </w:rPr>
        <w:t xml:space="preserve">. </w:t>
      </w:r>
      <w:r w:rsidR="009C3F8F">
        <w:t xml:space="preserve">We think whether UE can decode repetitions of </w:t>
      </w:r>
      <w:r w:rsidR="009C3F8F">
        <w:rPr>
          <w:lang w:val="en-GB"/>
        </w:rPr>
        <w:t xml:space="preserve">broadcasting MCCH/MTCH depends on the bandwidth of the </w:t>
      </w:r>
      <w:r w:rsidR="00B348B8">
        <w:rPr>
          <w:lang w:val="en-GB"/>
        </w:rPr>
        <w:t xml:space="preserve">MCCH/MTCH. If the bandwidth of broadcasting MCCH/MTCH is smaller than 5Mhz, it is not different than unicast PDSCH repetitions, which is supported by </w:t>
      </w:r>
      <w:proofErr w:type="spellStart"/>
      <w:r w:rsidR="00B348B8">
        <w:rPr>
          <w:lang w:val="en-GB"/>
        </w:rPr>
        <w:t>eRedcap</w:t>
      </w:r>
      <w:proofErr w:type="spellEnd"/>
      <w:r w:rsidR="00B348B8">
        <w:rPr>
          <w:lang w:val="en-GB"/>
        </w:rPr>
        <w:t xml:space="preserve"> UE already. If the bandwidth of broadcasting MCCH/MTCH is larger than 5Mhz, it is beyond UE’s capability to support repetitions, which should be disallowed by specification. </w:t>
      </w:r>
    </w:p>
    <w:p w14:paraId="2F1FEBC6" w14:textId="48CD5B2C" w:rsidR="009C3F8F" w:rsidRPr="00046375" w:rsidRDefault="00B348B8" w:rsidP="000C3783">
      <w:pPr>
        <w:rPr>
          <w:b/>
          <w:szCs w:val="22"/>
        </w:rPr>
      </w:pPr>
      <w:r w:rsidRPr="00191B46">
        <w:rPr>
          <w:rFonts w:eastAsia="Microsoft YaHei"/>
          <w:b/>
          <w:bCs/>
          <w:color w:val="000000"/>
          <w:u w:val="single"/>
        </w:rPr>
        <w:t xml:space="preserve">Proposal </w:t>
      </w:r>
      <w:r w:rsidR="00E4218C">
        <w:rPr>
          <w:rFonts w:eastAsia="Microsoft YaHei"/>
          <w:b/>
          <w:bCs/>
          <w:color w:val="000000"/>
          <w:u w:val="single"/>
        </w:rPr>
        <w:t>2</w:t>
      </w:r>
      <w:r w:rsidRPr="00191B46">
        <w:rPr>
          <w:rFonts w:eastAsia="Microsoft YaHei"/>
          <w:b/>
          <w:bCs/>
          <w:color w:val="000000"/>
        </w:rPr>
        <w:t xml:space="preserve">: </w:t>
      </w:r>
      <w:r w:rsidRPr="005A11E3">
        <w:rPr>
          <w:b/>
          <w:bCs/>
        </w:rPr>
        <w:t xml:space="preserve">For </w:t>
      </w:r>
      <w:r w:rsidRPr="00855AE7">
        <w:rPr>
          <w:b/>
          <w:szCs w:val="22"/>
        </w:rPr>
        <w:t xml:space="preserve">UE BB bandwidth reduction, </w:t>
      </w:r>
      <w:r>
        <w:rPr>
          <w:b/>
          <w:szCs w:val="22"/>
        </w:rPr>
        <w:t xml:space="preserve">disallow the scheduling of </w:t>
      </w:r>
      <w:r w:rsidRPr="00855AE7">
        <w:rPr>
          <w:b/>
          <w:szCs w:val="22"/>
        </w:rPr>
        <w:t>broadcast MCCH/MTCH</w:t>
      </w:r>
      <w:r>
        <w:rPr>
          <w:b/>
          <w:szCs w:val="22"/>
        </w:rPr>
        <w:t xml:space="preserve"> with repetitions</w:t>
      </w:r>
      <w:r w:rsidRPr="00855AE7">
        <w:rPr>
          <w:b/>
          <w:szCs w:val="22"/>
        </w:rPr>
        <w:t xml:space="preserve"> in RRC_IDLE/ INACTIVE / CONNECTED</w:t>
      </w:r>
      <w:r>
        <w:rPr>
          <w:b/>
          <w:szCs w:val="22"/>
        </w:rPr>
        <w:t xml:space="preserve"> to be larger than 5MHz</w:t>
      </w:r>
      <w:r w:rsidRPr="00855AE7">
        <w:rPr>
          <w:b/>
          <w:szCs w:val="22"/>
        </w:rPr>
        <w:t>.</w:t>
      </w:r>
    </w:p>
    <w:p w14:paraId="07EC9EF2" w14:textId="0049C908" w:rsidR="00BD7D0C" w:rsidRDefault="00BD7D0C">
      <w:pPr>
        <w:pStyle w:val="Heading3"/>
      </w:pPr>
      <w:r>
        <w:t>MBS PDSCH BW for multicast MCCH/MTCH in RRC_INACTIVE</w:t>
      </w:r>
    </w:p>
    <w:p w14:paraId="232FB5F2" w14:textId="73175D8B" w:rsidR="00CD7A47" w:rsidRDefault="00CD7A47" w:rsidP="00CD7A47">
      <w:pPr>
        <w:rPr>
          <w:lang w:val="en-GB"/>
        </w:rPr>
      </w:pPr>
      <w:r>
        <w:rPr>
          <w:lang w:val="en-GB"/>
        </w:rPr>
        <w:t xml:space="preserve">Given the design of multicast MCCH/MTCH in RRC_INACTIVE is very similar to broadcast MCCH/MTCH for Redcap UEs and </w:t>
      </w:r>
      <w:proofErr w:type="spellStart"/>
      <w:r>
        <w:rPr>
          <w:lang w:val="en-GB"/>
        </w:rPr>
        <w:t>nonRedcap</w:t>
      </w:r>
      <w:proofErr w:type="spellEnd"/>
      <w:r>
        <w:rPr>
          <w:lang w:val="en-GB"/>
        </w:rPr>
        <w:t xml:space="preserve"> UEs, the similar proposals in previous Section </w:t>
      </w:r>
      <w:r w:rsidR="00C938C9">
        <w:rPr>
          <w:lang w:val="en-GB"/>
        </w:rPr>
        <w:fldChar w:fldCharType="begin"/>
      </w:r>
      <w:r w:rsidR="00C938C9">
        <w:rPr>
          <w:lang w:val="en-GB"/>
        </w:rPr>
        <w:instrText xml:space="preserve"> REF _Ref141736875 \r \h </w:instrText>
      </w:r>
      <w:r w:rsidR="00C938C9">
        <w:rPr>
          <w:lang w:val="en-GB"/>
        </w:rPr>
      </w:r>
      <w:r w:rsidR="00C938C9">
        <w:rPr>
          <w:lang w:val="en-GB"/>
        </w:rPr>
        <w:fldChar w:fldCharType="separate"/>
      </w:r>
      <w:r w:rsidR="00C938C9">
        <w:rPr>
          <w:lang w:val="en-GB"/>
        </w:rPr>
        <w:t>2.1.1</w:t>
      </w:r>
      <w:r w:rsidR="00C938C9">
        <w:rPr>
          <w:lang w:val="en-GB"/>
        </w:rPr>
        <w:fldChar w:fldCharType="end"/>
      </w:r>
      <w:r w:rsidR="00C938C9">
        <w:rPr>
          <w:lang w:val="en-GB"/>
        </w:rPr>
        <w:t xml:space="preserve"> can be reused here.</w:t>
      </w:r>
    </w:p>
    <w:p w14:paraId="7F431355" w14:textId="6E0B803A" w:rsidR="00C938C9" w:rsidRDefault="00C938C9" w:rsidP="00C938C9">
      <w:pPr>
        <w:rPr>
          <w:b/>
          <w:szCs w:val="22"/>
        </w:rPr>
      </w:pPr>
      <w:r w:rsidRPr="00191B46">
        <w:rPr>
          <w:rFonts w:eastAsia="Microsoft YaHei"/>
          <w:b/>
          <w:bCs/>
          <w:color w:val="000000"/>
          <w:u w:val="single"/>
        </w:rPr>
        <w:t xml:space="preserve">Proposal </w:t>
      </w:r>
      <w:r>
        <w:rPr>
          <w:rFonts w:eastAsia="Microsoft YaHei"/>
          <w:b/>
          <w:bCs/>
          <w:color w:val="000000"/>
          <w:u w:val="single"/>
        </w:rPr>
        <w:t>3</w:t>
      </w:r>
      <w:r w:rsidRPr="00191B46">
        <w:rPr>
          <w:rFonts w:eastAsia="Microsoft YaHei"/>
          <w:b/>
          <w:bCs/>
          <w:color w:val="000000"/>
        </w:rPr>
        <w:t xml:space="preserve">: </w:t>
      </w:r>
      <w:r w:rsidRPr="00C938C9">
        <w:rPr>
          <w:b/>
          <w:szCs w:val="22"/>
        </w:rPr>
        <w:t xml:space="preserve">For </w:t>
      </w:r>
      <w:r w:rsidRPr="00855AE7">
        <w:rPr>
          <w:b/>
          <w:szCs w:val="22"/>
        </w:rPr>
        <w:t xml:space="preserve">UE BB bandwidth reduction, </w:t>
      </w:r>
      <w:r>
        <w:rPr>
          <w:b/>
          <w:szCs w:val="22"/>
        </w:rPr>
        <w:t>allow the scheduling of multicast</w:t>
      </w:r>
      <w:r w:rsidRPr="00855AE7">
        <w:rPr>
          <w:b/>
          <w:szCs w:val="22"/>
        </w:rPr>
        <w:t xml:space="preserve"> MCCH/MTCH</w:t>
      </w:r>
      <w:r>
        <w:rPr>
          <w:b/>
          <w:szCs w:val="22"/>
        </w:rPr>
        <w:t xml:space="preserve"> without repetitions</w:t>
      </w:r>
      <w:r w:rsidRPr="00855AE7">
        <w:rPr>
          <w:b/>
          <w:szCs w:val="22"/>
        </w:rPr>
        <w:t xml:space="preserve"> in </w:t>
      </w:r>
      <w:r w:rsidRPr="00C938C9">
        <w:rPr>
          <w:b/>
          <w:szCs w:val="22"/>
        </w:rPr>
        <w:t>RRC_INACTIVE</w:t>
      </w:r>
      <w:r>
        <w:rPr>
          <w:b/>
          <w:szCs w:val="22"/>
        </w:rPr>
        <w:t xml:space="preserve"> to be larger than 5MHz (as in legacy operation), as long as </w:t>
      </w:r>
      <w:r w:rsidRPr="00855AE7">
        <w:rPr>
          <w:b/>
          <w:szCs w:val="22"/>
        </w:rPr>
        <w:t>the restriction of peak data rate of 10Mbps still holds.</w:t>
      </w:r>
    </w:p>
    <w:p w14:paraId="4B49A6EE" w14:textId="4DAC4B9D" w:rsidR="00C938C9" w:rsidRDefault="00C938C9" w:rsidP="00F144CD">
      <w:pPr>
        <w:pStyle w:val="ListParagraph"/>
        <w:numPr>
          <w:ilvl w:val="0"/>
          <w:numId w:val="48"/>
        </w:numPr>
        <w:rPr>
          <w:rFonts w:ascii="Times New Roman" w:hAnsi="Times New Roman"/>
          <w:b/>
          <w:sz w:val="20"/>
          <w:szCs w:val="20"/>
        </w:rPr>
      </w:pPr>
      <w:r w:rsidRPr="00855AE7">
        <w:rPr>
          <w:rFonts w:ascii="Times New Roman" w:hAnsi="Times New Roman"/>
          <w:b/>
          <w:sz w:val="20"/>
          <w:szCs w:val="20"/>
        </w:rPr>
        <w:t xml:space="preserve">Redcap and </w:t>
      </w:r>
      <w:proofErr w:type="spellStart"/>
      <w:r w:rsidRPr="00855AE7">
        <w:rPr>
          <w:rFonts w:ascii="Times New Roman" w:hAnsi="Times New Roman"/>
          <w:b/>
          <w:sz w:val="20"/>
          <w:szCs w:val="20"/>
        </w:rPr>
        <w:t>eRedcap</w:t>
      </w:r>
      <w:proofErr w:type="spellEnd"/>
      <w:r w:rsidRPr="00855AE7">
        <w:rPr>
          <w:rFonts w:ascii="Times New Roman" w:hAnsi="Times New Roman"/>
          <w:b/>
          <w:sz w:val="20"/>
          <w:szCs w:val="20"/>
        </w:rPr>
        <w:t xml:space="preserve"> UEs supporting </w:t>
      </w:r>
      <w:r w:rsidRPr="00C938C9">
        <w:rPr>
          <w:rFonts w:ascii="Times New Roman" w:hAnsi="Times New Roman"/>
          <w:b/>
          <w:sz w:val="20"/>
          <w:szCs w:val="20"/>
        </w:rPr>
        <w:t xml:space="preserve">multicast </w:t>
      </w:r>
      <w:r w:rsidRPr="00855AE7">
        <w:rPr>
          <w:rFonts w:ascii="Times New Roman" w:hAnsi="Times New Roman"/>
          <w:b/>
          <w:sz w:val="20"/>
          <w:szCs w:val="20"/>
        </w:rPr>
        <w:t>MCCH/MTCH share a common CFR for MCCH/MTCH, indicated by SIB</w:t>
      </w:r>
      <w:r>
        <w:rPr>
          <w:rFonts w:ascii="Times New Roman" w:hAnsi="Times New Roman"/>
          <w:b/>
          <w:sz w:val="20"/>
          <w:szCs w:val="20"/>
        </w:rPr>
        <w:t>-X</w:t>
      </w:r>
      <w:r w:rsidRPr="00855AE7">
        <w:rPr>
          <w:rFonts w:ascii="Times New Roman" w:hAnsi="Times New Roman"/>
          <w:b/>
          <w:sz w:val="20"/>
          <w:szCs w:val="20"/>
        </w:rPr>
        <w:t>.</w:t>
      </w:r>
    </w:p>
    <w:p w14:paraId="05A69F62" w14:textId="5392D044" w:rsidR="00C938C9" w:rsidRPr="00855AE7" w:rsidRDefault="00C938C9" w:rsidP="00F144CD">
      <w:pPr>
        <w:pStyle w:val="ListParagraph"/>
        <w:numPr>
          <w:ilvl w:val="1"/>
          <w:numId w:val="48"/>
        </w:numPr>
        <w:rPr>
          <w:rFonts w:ascii="Times New Roman" w:hAnsi="Times New Roman"/>
          <w:b/>
          <w:sz w:val="20"/>
          <w:szCs w:val="20"/>
        </w:rPr>
      </w:pPr>
      <w:r>
        <w:rPr>
          <w:rFonts w:ascii="Times New Roman" w:hAnsi="Times New Roman"/>
          <w:b/>
          <w:sz w:val="20"/>
          <w:szCs w:val="20"/>
        </w:rPr>
        <w:t xml:space="preserve">Note: which SIB-X indicate the CFR is up to the discussion in Rel-18 MBS WI. </w:t>
      </w:r>
    </w:p>
    <w:p w14:paraId="79F0C488" w14:textId="77777777" w:rsidR="00C938C9" w:rsidRDefault="00C938C9" w:rsidP="00CD7A47"/>
    <w:p w14:paraId="7BB7299A" w14:textId="20755C12" w:rsidR="00C938C9" w:rsidRPr="007B146F" w:rsidRDefault="00C938C9" w:rsidP="00CD7A47">
      <w:pPr>
        <w:rPr>
          <w:b/>
          <w:szCs w:val="22"/>
        </w:rPr>
      </w:pPr>
      <w:r w:rsidRPr="00191B46">
        <w:rPr>
          <w:rFonts w:eastAsia="Microsoft YaHei"/>
          <w:b/>
          <w:bCs/>
          <w:color w:val="000000"/>
          <w:u w:val="single"/>
        </w:rPr>
        <w:t xml:space="preserve">Proposal </w:t>
      </w:r>
      <w:r>
        <w:rPr>
          <w:rFonts w:eastAsia="Microsoft YaHei"/>
          <w:b/>
          <w:bCs/>
          <w:color w:val="000000"/>
          <w:u w:val="single"/>
        </w:rPr>
        <w:t>4</w:t>
      </w:r>
      <w:r w:rsidRPr="00191B46">
        <w:rPr>
          <w:rFonts w:eastAsia="Microsoft YaHei"/>
          <w:b/>
          <w:bCs/>
          <w:color w:val="000000"/>
        </w:rPr>
        <w:t xml:space="preserve">: </w:t>
      </w:r>
      <w:r w:rsidRPr="005A11E3">
        <w:rPr>
          <w:b/>
          <w:bCs/>
        </w:rPr>
        <w:t xml:space="preserve">For </w:t>
      </w:r>
      <w:r w:rsidRPr="00855AE7">
        <w:rPr>
          <w:b/>
          <w:szCs w:val="22"/>
        </w:rPr>
        <w:t xml:space="preserve">UE BB bandwidth reduction, </w:t>
      </w:r>
      <w:r>
        <w:rPr>
          <w:b/>
          <w:szCs w:val="22"/>
        </w:rPr>
        <w:t xml:space="preserve">disallow the scheduling of </w:t>
      </w:r>
      <w:r w:rsidR="003328FA">
        <w:rPr>
          <w:b/>
          <w:szCs w:val="22"/>
        </w:rPr>
        <w:t>multicast</w:t>
      </w:r>
      <w:r w:rsidR="003328FA" w:rsidRPr="00855AE7">
        <w:rPr>
          <w:b/>
          <w:szCs w:val="22"/>
        </w:rPr>
        <w:t xml:space="preserve"> </w:t>
      </w:r>
      <w:r w:rsidRPr="00855AE7">
        <w:rPr>
          <w:b/>
          <w:szCs w:val="22"/>
        </w:rPr>
        <w:t>MCCH/MTCH</w:t>
      </w:r>
      <w:r>
        <w:rPr>
          <w:b/>
          <w:szCs w:val="22"/>
        </w:rPr>
        <w:t xml:space="preserve"> with repetitions</w:t>
      </w:r>
      <w:r w:rsidRPr="00855AE7">
        <w:rPr>
          <w:b/>
          <w:szCs w:val="22"/>
        </w:rPr>
        <w:t xml:space="preserve"> in RRC_</w:t>
      </w:r>
      <w:r w:rsidR="003328FA" w:rsidRPr="003328FA">
        <w:rPr>
          <w:b/>
          <w:szCs w:val="22"/>
        </w:rPr>
        <w:t xml:space="preserve"> </w:t>
      </w:r>
      <w:r w:rsidR="003328FA" w:rsidRPr="00855AE7">
        <w:rPr>
          <w:b/>
          <w:szCs w:val="22"/>
        </w:rPr>
        <w:t xml:space="preserve">INACTIVE </w:t>
      </w:r>
      <w:r>
        <w:rPr>
          <w:b/>
          <w:szCs w:val="22"/>
        </w:rPr>
        <w:t>to be larger than 5MHz</w:t>
      </w:r>
      <w:r w:rsidRPr="00855AE7">
        <w:rPr>
          <w:b/>
          <w:szCs w:val="22"/>
        </w:rPr>
        <w:t>.</w:t>
      </w:r>
    </w:p>
    <w:p w14:paraId="1B9A6B1B" w14:textId="06503777" w:rsidR="00BD7D0C" w:rsidRPr="006475FF" w:rsidRDefault="00BD7D0C">
      <w:pPr>
        <w:pStyle w:val="Heading3"/>
      </w:pPr>
      <w:r w:rsidRPr="006475FF">
        <w:t>MBS PDSCH BW for multicast MTCH in RRC_CONNECTED</w:t>
      </w:r>
    </w:p>
    <w:p w14:paraId="4A4F254B" w14:textId="23679FF7" w:rsidR="002371CA" w:rsidRPr="00601161" w:rsidRDefault="006475FF" w:rsidP="006475FF">
      <w:pPr>
        <w:rPr>
          <w:lang w:val="en-GB"/>
        </w:rPr>
      </w:pPr>
      <w:r w:rsidRPr="006475FF">
        <w:rPr>
          <w:lang w:val="en-GB"/>
        </w:rPr>
        <w:t xml:space="preserve">For </w:t>
      </w:r>
      <w:r>
        <w:rPr>
          <w:lang w:val="en-GB"/>
        </w:rPr>
        <w:t xml:space="preserve">multicast MTCH </w:t>
      </w:r>
      <w:r w:rsidR="00652D4B">
        <w:rPr>
          <w:lang w:val="en-GB"/>
        </w:rPr>
        <w:t xml:space="preserve">without repetitions </w:t>
      </w:r>
      <w:r>
        <w:rPr>
          <w:lang w:val="en-GB"/>
        </w:rPr>
        <w:t xml:space="preserve">in RRC_CONNECTED, the allowed bandwidth should depend on whether HARQ-ACK is enabled or not. When HARQ-ACK feedback is enabled, UE is required to provide the feedback follow the timeline defined in current spec. Therefore, similar to unicast PDSCH, restricting bandwidth less than 5Mhz is needed. When HARQ-CK feedback is disabled, the decoding of PDSCH can take time up to UE implementation hence the restriction of bandwidth can be relaxed. </w:t>
      </w:r>
    </w:p>
    <w:p w14:paraId="3A6BAF2D" w14:textId="5B7874A2" w:rsidR="00652D4B" w:rsidRDefault="00652D4B" w:rsidP="006475FF">
      <w:r>
        <w:t xml:space="preserve">Similarly, </w:t>
      </w:r>
      <w:r>
        <w:rPr>
          <w:lang w:val="en-GB"/>
        </w:rPr>
        <w:t>f</w:t>
      </w:r>
      <w:r w:rsidRPr="006475FF">
        <w:rPr>
          <w:lang w:val="en-GB"/>
        </w:rPr>
        <w:t xml:space="preserve">or </w:t>
      </w:r>
      <w:r>
        <w:rPr>
          <w:lang w:val="en-GB"/>
        </w:rPr>
        <w:t xml:space="preserve">multicast MTCH with repetitions in RRC_CONNECTED, the allowed bandwidth should also depend on whether HARQ-ACK is enabled or not. When HARQ-ACK feedback is enabled, multicast MTCH bandwidth cannot exceed 5MHz, where multicast MTCH repetition is allowed. When HARQ-ACK feedback is disabled, </w:t>
      </w:r>
      <w:r w:rsidR="00601161">
        <w:rPr>
          <w:lang w:val="en-GB"/>
        </w:rPr>
        <w:t xml:space="preserve">with MTCH repetitions on back-to-back slots, </w:t>
      </w:r>
      <w:proofErr w:type="spellStart"/>
      <w:r w:rsidR="00601161">
        <w:rPr>
          <w:lang w:val="en-GB"/>
        </w:rPr>
        <w:t>eRedcap</w:t>
      </w:r>
      <w:proofErr w:type="spellEnd"/>
      <w:r w:rsidR="00601161">
        <w:rPr>
          <w:lang w:val="en-GB"/>
        </w:rPr>
        <w:t xml:space="preserve"> UE still not able to decode back-to-back PDSCHs with bandwidth larger than 5Mhz. </w:t>
      </w:r>
    </w:p>
    <w:p w14:paraId="59707C3A" w14:textId="77777777" w:rsidR="00601161" w:rsidRDefault="00601161" w:rsidP="00601161">
      <w:pPr>
        <w:rPr>
          <w:lang w:val="en-GB"/>
        </w:rPr>
      </w:pPr>
      <w:r>
        <w:rPr>
          <w:lang w:val="en-GB"/>
        </w:rPr>
        <w:t xml:space="preserve">With the above rationale, the following is proposed. </w:t>
      </w:r>
    </w:p>
    <w:p w14:paraId="5F617A4A" w14:textId="77777777" w:rsidR="00CA292A" w:rsidRDefault="00CA292A" w:rsidP="00CA292A">
      <w:pPr>
        <w:rPr>
          <w:b/>
          <w:szCs w:val="22"/>
        </w:rPr>
      </w:pPr>
      <w:r w:rsidRPr="00191B46">
        <w:rPr>
          <w:rFonts w:eastAsia="Microsoft YaHei"/>
          <w:b/>
          <w:bCs/>
          <w:color w:val="000000"/>
          <w:u w:val="single"/>
        </w:rPr>
        <w:t xml:space="preserve">Proposal </w:t>
      </w:r>
      <w:r>
        <w:rPr>
          <w:rFonts w:eastAsia="Microsoft YaHei"/>
          <w:b/>
          <w:bCs/>
          <w:color w:val="000000"/>
          <w:u w:val="single"/>
        </w:rPr>
        <w:t>5</w:t>
      </w:r>
      <w:r w:rsidRPr="00191B46">
        <w:rPr>
          <w:rFonts w:eastAsia="Microsoft YaHei"/>
          <w:b/>
          <w:bCs/>
          <w:color w:val="000000"/>
        </w:rPr>
        <w:t xml:space="preserve">: </w:t>
      </w:r>
      <w:r w:rsidRPr="005A11E3">
        <w:rPr>
          <w:b/>
          <w:bCs/>
        </w:rPr>
        <w:t xml:space="preserve">For </w:t>
      </w:r>
      <w:r w:rsidRPr="00855AE7">
        <w:rPr>
          <w:b/>
          <w:szCs w:val="22"/>
        </w:rPr>
        <w:t>UE BB bandwidth reduction,</w:t>
      </w:r>
      <w:r>
        <w:rPr>
          <w:b/>
          <w:szCs w:val="22"/>
        </w:rPr>
        <w:t xml:space="preserve"> for multicast MTCH in RRC_CONNECTED </w:t>
      </w:r>
    </w:p>
    <w:p w14:paraId="399D5FDF" w14:textId="77777777" w:rsidR="00CA292A" w:rsidRPr="00601161" w:rsidRDefault="00CA292A" w:rsidP="00F144CD">
      <w:pPr>
        <w:pStyle w:val="ListParagraph"/>
        <w:numPr>
          <w:ilvl w:val="0"/>
          <w:numId w:val="48"/>
        </w:numPr>
        <w:rPr>
          <w:rFonts w:ascii="Times New Roman" w:hAnsi="Times New Roman"/>
          <w:b/>
          <w:sz w:val="20"/>
          <w:szCs w:val="20"/>
        </w:rPr>
      </w:pPr>
      <w:r>
        <w:rPr>
          <w:rFonts w:ascii="Times New Roman" w:hAnsi="Times New Roman"/>
          <w:b/>
          <w:sz w:val="20"/>
          <w:szCs w:val="20"/>
        </w:rPr>
        <w:t>When</w:t>
      </w:r>
      <w:r w:rsidRPr="002371CA">
        <w:rPr>
          <w:rFonts w:ascii="Times New Roman" w:hAnsi="Times New Roman"/>
          <w:b/>
          <w:sz w:val="20"/>
          <w:szCs w:val="20"/>
        </w:rPr>
        <w:t xml:space="preserve"> HARQ</w:t>
      </w:r>
      <w:r>
        <w:rPr>
          <w:rFonts w:ascii="Times New Roman" w:hAnsi="Times New Roman"/>
          <w:b/>
          <w:sz w:val="20"/>
          <w:szCs w:val="20"/>
        </w:rPr>
        <w:t>_ACK</w:t>
      </w:r>
      <w:r w:rsidRPr="002371CA">
        <w:rPr>
          <w:rFonts w:ascii="Times New Roman" w:hAnsi="Times New Roman"/>
          <w:b/>
          <w:sz w:val="20"/>
          <w:szCs w:val="20"/>
        </w:rPr>
        <w:t xml:space="preserve"> feedback</w:t>
      </w:r>
      <w:r>
        <w:rPr>
          <w:rFonts w:ascii="Times New Roman" w:hAnsi="Times New Roman"/>
          <w:b/>
          <w:sz w:val="20"/>
          <w:szCs w:val="20"/>
        </w:rPr>
        <w:t xml:space="preserve"> is enabled</w:t>
      </w:r>
      <w:r w:rsidRPr="002371CA">
        <w:rPr>
          <w:rFonts w:ascii="Times New Roman" w:hAnsi="Times New Roman"/>
          <w:b/>
          <w:sz w:val="20"/>
          <w:szCs w:val="20"/>
        </w:rPr>
        <w:t xml:space="preserve">, </w:t>
      </w:r>
      <w:r w:rsidRPr="00601161">
        <w:rPr>
          <w:rFonts w:ascii="Times New Roman" w:hAnsi="Times New Roman"/>
          <w:b/>
          <w:sz w:val="20"/>
          <w:szCs w:val="20"/>
        </w:rPr>
        <w:t xml:space="preserve">the number of PRBs scheduled </w:t>
      </w:r>
      <w:r>
        <w:rPr>
          <w:rFonts w:ascii="Times New Roman" w:hAnsi="Times New Roman"/>
          <w:b/>
          <w:sz w:val="20"/>
          <w:szCs w:val="20"/>
        </w:rPr>
        <w:t>for the multicast MTCH</w:t>
      </w:r>
      <w:r w:rsidRPr="00601161">
        <w:rPr>
          <w:rFonts w:ascii="Times New Roman" w:hAnsi="Times New Roman"/>
          <w:b/>
          <w:sz w:val="20"/>
          <w:szCs w:val="20"/>
        </w:rPr>
        <w:t xml:space="preserve"> is not larger than 25 PRBs for 15 kHz SCS and 12 PRBs for 30 kHz SCS.</w:t>
      </w:r>
    </w:p>
    <w:p w14:paraId="6573B292" w14:textId="77777777" w:rsidR="00CA292A" w:rsidRDefault="00CA292A" w:rsidP="00F144CD">
      <w:pPr>
        <w:pStyle w:val="ListParagraph"/>
        <w:numPr>
          <w:ilvl w:val="0"/>
          <w:numId w:val="48"/>
        </w:numPr>
        <w:rPr>
          <w:rFonts w:ascii="Times New Roman" w:hAnsi="Times New Roman"/>
          <w:b/>
          <w:sz w:val="20"/>
          <w:szCs w:val="20"/>
        </w:rPr>
      </w:pPr>
      <w:r>
        <w:rPr>
          <w:rFonts w:ascii="Times New Roman" w:hAnsi="Times New Roman"/>
          <w:b/>
          <w:sz w:val="20"/>
          <w:szCs w:val="20"/>
        </w:rPr>
        <w:t xml:space="preserve">When HARQ-ACK </w:t>
      </w:r>
      <w:r w:rsidRPr="002371CA">
        <w:rPr>
          <w:rFonts w:ascii="Times New Roman" w:hAnsi="Times New Roman"/>
          <w:b/>
          <w:sz w:val="20"/>
          <w:szCs w:val="20"/>
        </w:rPr>
        <w:t>feedback</w:t>
      </w:r>
      <w:r>
        <w:rPr>
          <w:rFonts w:ascii="Times New Roman" w:hAnsi="Times New Roman"/>
          <w:b/>
          <w:sz w:val="20"/>
          <w:szCs w:val="20"/>
        </w:rPr>
        <w:t xml:space="preserve"> is disabled</w:t>
      </w:r>
      <w:r w:rsidRPr="002371CA">
        <w:rPr>
          <w:rFonts w:ascii="Times New Roman" w:hAnsi="Times New Roman"/>
          <w:b/>
          <w:sz w:val="20"/>
          <w:szCs w:val="20"/>
        </w:rPr>
        <w:t xml:space="preserve">, </w:t>
      </w:r>
    </w:p>
    <w:p w14:paraId="22966C99" w14:textId="77777777" w:rsidR="00CA292A" w:rsidRDefault="00CA292A" w:rsidP="00F144CD">
      <w:pPr>
        <w:pStyle w:val="ListParagraph"/>
        <w:numPr>
          <w:ilvl w:val="1"/>
          <w:numId w:val="48"/>
        </w:numPr>
        <w:rPr>
          <w:rFonts w:ascii="Times New Roman" w:hAnsi="Times New Roman"/>
          <w:b/>
          <w:sz w:val="20"/>
          <w:szCs w:val="20"/>
        </w:rPr>
      </w:pPr>
      <w:r>
        <w:rPr>
          <w:rFonts w:ascii="Times New Roman" w:hAnsi="Times New Roman"/>
          <w:b/>
          <w:sz w:val="20"/>
          <w:szCs w:val="20"/>
        </w:rPr>
        <w:t xml:space="preserve">If repetition for the </w:t>
      </w:r>
      <w:r w:rsidRPr="00601161">
        <w:rPr>
          <w:rFonts w:ascii="Times New Roman" w:hAnsi="Times New Roman"/>
          <w:b/>
          <w:sz w:val="20"/>
          <w:szCs w:val="20"/>
        </w:rPr>
        <w:t xml:space="preserve">multicast MTCH </w:t>
      </w:r>
      <w:r>
        <w:rPr>
          <w:rFonts w:ascii="Times New Roman" w:hAnsi="Times New Roman"/>
          <w:b/>
          <w:sz w:val="20"/>
          <w:szCs w:val="20"/>
        </w:rPr>
        <w:t xml:space="preserve">is disabled, </w:t>
      </w:r>
      <w:r w:rsidRPr="002371CA">
        <w:rPr>
          <w:rFonts w:ascii="Times New Roman" w:hAnsi="Times New Roman"/>
          <w:b/>
          <w:sz w:val="20"/>
          <w:szCs w:val="20"/>
        </w:rPr>
        <w:t xml:space="preserve">the number of PRBs scheduled </w:t>
      </w:r>
      <w:r>
        <w:rPr>
          <w:rFonts w:ascii="Times New Roman" w:hAnsi="Times New Roman"/>
          <w:b/>
          <w:sz w:val="20"/>
          <w:szCs w:val="20"/>
        </w:rPr>
        <w:t>for the multicast MTCH</w:t>
      </w:r>
      <w:r w:rsidRPr="00601161">
        <w:rPr>
          <w:rFonts w:ascii="Times New Roman" w:hAnsi="Times New Roman"/>
          <w:b/>
          <w:sz w:val="20"/>
          <w:szCs w:val="20"/>
        </w:rPr>
        <w:t xml:space="preserve"> </w:t>
      </w:r>
      <w:r w:rsidRPr="002371CA">
        <w:rPr>
          <w:rFonts w:ascii="Times New Roman" w:hAnsi="Times New Roman"/>
          <w:b/>
          <w:sz w:val="20"/>
          <w:szCs w:val="20"/>
        </w:rPr>
        <w:t>can be larger than 25 PRBs for 15 kHz SCS and 12 PRBs for 30 kHz SCS.</w:t>
      </w:r>
    </w:p>
    <w:p w14:paraId="7FD0F016" w14:textId="77777777" w:rsidR="00CA292A" w:rsidRPr="002371CA" w:rsidRDefault="00CA292A" w:rsidP="00F144CD">
      <w:pPr>
        <w:pStyle w:val="ListParagraph"/>
        <w:numPr>
          <w:ilvl w:val="1"/>
          <w:numId w:val="48"/>
        </w:numPr>
        <w:rPr>
          <w:rFonts w:ascii="Times New Roman" w:hAnsi="Times New Roman"/>
          <w:b/>
          <w:sz w:val="20"/>
          <w:szCs w:val="20"/>
        </w:rPr>
      </w:pPr>
      <w:r>
        <w:rPr>
          <w:rFonts w:ascii="Times New Roman" w:hAnsi="Times New Roman"/>
          <w:b/>
          <w:sz w:val="20"/>
          <w:szCs w:val="20"/>
        </w:rPr>
        <w:t xml:space="preserve">If repetition for the </w:t>
      </w:r>
      <w:r w:rsidRPr="00601161">
        <w:rPr>
          <w:rFonts w:ascii="Times New Roman" w:hAnsi="Times New Roman"/>
          <w:b/>
          <w:sz w:val="20"/>
          <w:szCs w:val="20"/>
        </w:rPr>
        <w:t xml:space="preserve">multicast MTCH </w:t>
      </w:r>
      <w:r>
        <w:rPr>
          <w:rFonts w:ascii="Times New Roman" w:hAnsi="Times New Roman"/>
          <w:b/>
          <w:sz w:val="20"/>
          <w:szCs w:val="20"/>
        </w:rPr>
        <w:t xml:space="preserve">is enabled, </w:t>
      </w:r>
      <w:r w:rsidRPr="00601161">
        <w:rPr>
          <w:rFonts w:ascii="Times New Roman" w:hAnsi="Times New Roman"/>
          <w:b/>
          <w:sz w:val="20"/>
          <w:szCs w:val="20"/>
        </w:rPr>
        <w:t xml:space="preserve">the number of PRBs scheduled </w:t>
      </w:r>
      <w:r>
        <w:rPr>
          <w:rFonts w:ascii="Times New Roman" w:hAnsi="Times New Roman"/>
          <w:b/>
          <w:sz w:val="20"/>
          <w:szCs w:val="20"/>
        </w:rPr>
        <w:t>for the multicast MTCH</w:t>
      </w:r>
      <w:r w:rsidRPr="00601161">
        <w:rPr>
          <w:rFonts w:ascii="Times New Roman" w:hAnsi="Times New Roman"/>
          <w:b/>
          <w:sz w:val="20"/>
          <w:szCs w:val="20"/>
        </w:rPr>
        <w:t xml:space="preserve"> is not larger than 25 PRBs for 15 kHz SCS and 12 PRBs for 30 kHz SCS</w:t>
      </w:r>
      <w:r>
        <w:rPr>
          <w:rFonts w:ascii="Times New Roman" w:hAnsi="Times New Roman"/>
          <w:b/>
          <w:sz w:val="20"/>
          <w:szCs w:val="20"/>
        </w:rPr>
        <w:t>.</w:t>
      </w:r>
    </w:p>
    <w:p w14:paraId="5FC40B21" w14:textId="77777777" w:rsidR="00652D4B" w:rsidRPr="002371CA" w:rsidRDefault="00652D4B" w:rsidP="006475FF"/>
    <w:p w14:paraId="66C8B6B8" w14:textId="105B9B2B" w:rsidR="008B2722" w:rsidRDefault="008768CB">
      <w:pPr>
        <w:pStyle w:val="Heading2"/>
      </w:pPr>
      <w:r>
        <w:lastRenderedPageBreak/>
        <w:t xml:space="preserve">Timeline relaxation from </w:t>
      </w:r>
      <w:proofErr w:type="spellStart"/>
      <w:r>
        <w:t>MsgB</w:t>
      </w:r>
      <w:proofErr w:type="spellEnd"/>
      <w:r>
        <w:t xml:space="preserve"> decoding failure to Msg1/</w:t>
      </w:r>
      <w:proofErr w:type="spellStart"/>
      <w:r>
        <w:t>MsgA</w:t>
      </w:r>
      <w:proofErr w:type="spellEnd"/>
      <w:r>
        <w:t xml:space="preserve"> </w:t>
      </w:r>
      <w:proofErr w:type="spellStart"/>
      <w:r>
        <w:t>ReTx</w:t>
      </w:r>
      <w:proofErr w:type="spellEnd"/>
    </w:p>
    <w:p w14:paraId="38354639" w14:textId="6D6E753E" w:rsidR="008768CB" w:rsidRDefault="008768CB" w:rsidP="008768CB">
      <w:r>
        <w:rPr>
          <w:rFonts w:ascii="Times" w:hAnsi="Times"/>
          <w:szCs w:val="24"/>
        </w:rPr>
        <w:t xml:space="preserve">For UE BB bandwidth reduction, </w:t>
      </w:r>
      <w:r>
        <w:rPr>
          <w:rFonts w:eastAsia="MS PGothic"/>
          <w:lang w:eastAsia="zh-CN"/>
        </w:rPr>
        <w:t xml:space="preserve">when the scheduling of RAR PDSCH is larger than the maximum number of unicast PRBs that the UE can process per slot, the timeline between Msg2 reception to Msg3 is relax by X </w:t>
      </w:r>
      <w:proofErr w:type="spellStart"/>
      <w:r>
        <w:rPr>
          <w:rFonts w:eastAsia="MS PGothic"/>
          <w:lang w:eastAsia="zh-CN"/>
        </w:rPr>
        <w:t>ms</w:t>
      </w:r>
      <w:proofErr w:type="spellEnd"/>
      <w:r>
        <w:rPr>
          <w:rFonts w:eastAsia="MS PGothic"/>
          <w:lang w:eastAsia="zh-CN"/>
        </w:rPr>
        <w:t xml:space="preserve"> where </w:t>
      </w:r>
      <w:r w:rsidRPr="0080198B">
        <w:t xml:space="preserve">X </w:t>
      </w:r>
      <w:r>
        <w:t>is</w:t>
      </w:r>
      <w:r w:rsidRPr="0080198B">
        <w:t xml:space="preserve"> 1/0.5 </w:t>
      </w:r>
      <w:proofErr w:type="spellStart"/>
      <w:r w:rsidRPr="0080198B">
        <w:t>ms</w:t>
      </w:r>
      <w:proofErr w:type="spellEnd"/>
      <w:r w:rsidRPr="0080198B">
        <w:t xml:space="preserve"> for 15/30 kHz SCS</w:t>
      </w:r>
      <w:r>
        <w:t xml:space="preserve">. </w:t>
      </w:r>
    </w:p>
    <w:p w14:paraId="2A4F77D4" w14:textId="1273B31B" w:rsidR="008768CB" w:rsidRDefault="00782E3E" w:rsidP="008768CB">
      <w:r w:rsidRPr="00782E3E">
        <w:rPr>
          <w:rFonts w:eastAsia="DengXian"/>
          <w:noProof/>
          <w:highlight w:val="green"/>
        </w:rPr>
        <mc:AlternateContent>
          <mc:Choice Requires="wps">
            <w:drawing>
              <wp:anchor distT="45720" distB="45720" distL="114300" distR="114300" simplePos="0" relativeHeight="251667456" behindDoc="0" locked="0" layoutInCell="1" allowOverlap="1" wp14:anchorId="591AFB8B" wp14:editId="7BAAD890">
                <wp:simplePos x="0" y="0"/>
                <wp:positionH relativeFrom="margin">
                  <wp:align>right</wp:align>
                </wp:positionH>
                <wp:positionV relativeFrom="paragraph">
                  <wp:posOffset>407670</wp:posOffset>
                </wp:positionV>
                <wp:extent cx="6318250" cy="1404620"/>
                <wp:effectExtent l="0" t="0" r="25400" b="2667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404620"/>
                        </a:xfrm>
                        <a:prstGeom prst="rect">
                          <a:avLst/>
                        </a:prstGeom>
                        <a:solidFill>
                          <a:srgbClr val="FFFFFF"/>
                        </a:solidFill>
                        <a:ln w="9525">
                          <a:solidFill>
                            <a:srgbClr val="000000"/>
                          </a:solidFill>
                          <a:miter lim="800000"/>
                          <a:headEnd/>
                          <a:tailEnd/>
                        </a:ln>
                      </wps:spPr>
                      <wps:txbx>
                        <w:txbxContent>
                          <w:p w14:paraId="095CC9C6" w14:textId="028AB61F" w:rsidR="00782E3E" w:rsidRPr="009905B7" w:rsidRDefault="00782E3E" w:rsidP="00782E3E">
                            <w:pPr>
                              <w:rPr>
                                <w:rFonts w:eastAsia="DengXian"/>
                                <w:b/>
                                <w:bCs/>
                              </w:rPr>
                            </w:pPr>
                            <w:r w:rsidRPr="009905B7">
                              <w:rPr>
                                <w:rFonts w:eastAsia="DengXian" w:hint="eastAsia"/>
                                <w:b/>
                                <w:bCs/>
                              </w:rPr>
                              <w:t>A</w:t>
                            </w:r>
                            <w:r w:rsidRPr="009905B7">
                              <w:rPr>
                                <w:rFonts w:eastAsia="DengXian"/>
                                <w:b/>
                                <w:bCs/>
                              </w:rPr>
                              <w:t>greement:</w:t>
                            </w:r>
                            <w:r w:rsidRPr="009905B7">
                              <w:rPr>
                                <w:b/>
                                <w:bCs/>
                              </w:rPr>
                              <w:t xml:space="preserve"> </w:t>
                            </w:r>
                          </w:p>
                          <w:p w14:paraId="47B57903" w14:textId="77777777" w:rsidR="00782E3E" w:rsidRPr="00782E3E" w:rsidRDefault="00782E3E" w:rsidP="00F144CD">
                            <w:pPr>
                              <w:numPr>
                                <w:ilvl w:val="0"/>
                                <w:numId w:val="40"/>
                              </w:numPr>
                              <w:overflowPunct/>
                              <w:autoSpaceDE/>
                              <w:autoSpaceDN/>
                              <w:adjustRightInd/>
                              <w:spacing w:after="0"/>
                              <w:textAlignment w:val="auto"/>
                              <w:rPr>
                                <w:bCs/>
                              </w:rPr>
                            </w:pPr>
                            <w:r w:rsidRPr="00782E3E">
                              <w:rPr>
                                <w:bCs/>
                              </w:rPr>
                              <w:t>For UE BB bandwidth reduction, the same timeline relaxation as for the Msg2-Msg3 timeline applies at least for the following cases:</w:t>
                            </w:r>
                          </w:p>
                          <w:p w14:paraId="17F037E4" w14:textId="77777777" w:rsidR="00782E3E" w:rsidRPr="00782E3E" w:rsidRDefault="00782E3E" w:rsidP="00F144CD">
                            <w:pPr>
                              <w:numPr>
                                <w:ilvl w:val="1"/>
                                <w:numId w:val="40"/>
                              </w:numPr>
                              <w:overflowPunct/>
                              <w:autoSpaceDE/>
                              <w:autoSpaceDN/>
                              <w:adjustRightInd/>
                              <w:spacing w:after="0"/>
                              <w:textAlignment w:val="auto"/>
                            </w:pPr>
                            <w:r w:rsidRPr="00782E3E">
                              <w:t>Case 4a: Between reception of RAR PDSCH in which UE does not correctly receive the transport block and upcoming transmission of PRACH</w:t>
                            </w:r>
                          </w:p>
                          <w:p w14:paraId="759CEA76" w14:textId="77777777" w:rsidR="00782E3E" w:rsidRPr="00782E3E" w:rsidRDefault="00782E3E" w:rsidP="00F144CD">
                            <w:pPr>
                              <w:numPr>
                                <w:ilvl w:val="1"/>
                                <w:numId w:val="40"/>
                              </w:numPr>
                              <w:overflowPunct/>
                              <w:autoSpaceDE/>
                              <w:autoSpaceDN/>
                              <w:adjustRightInd/>
                              <w:spacing w:after="0"/>
                              <w:textAlignment w:val="auto"/>
                            </w:pPr>
                            <w:r w:rsidRPr="00782E3E">
                              <w:t>Case 4b: Between reception of RAR with RAPID which is not associated with the corresponding PRACH transmission and upcoming transmission of PRACH</w:t>
                            </w:r>
                          </w:p>
                          <w:p w14:paraId="1FDB9965" w14:textId="77777777" w:rsidR="00782E3E" w:rsidRPr="009905B7" w:rsidRDefault="00782E3E" w:rsidP="00782E3E">
                            <w:pPr>
                              <w:rPr>
                                <w:rFonts w:eastAsia="DengXian"/>
                                <w:b/>
                                <w:bCs/>
                              </w:rPr>
                            </w:pPr>
                            <w:r w:rsidRPr="009905B7">
                              <w:rPr>
                                <w:rFonts w:eastAsia="DengXian" w:hint="eastAsia"/>
                                <w:b/>
                                <w:bCs/>
                              </w:rPr>
                              <w:t>A</w:t>
                            </w:r>
                            <w:r w:rsidRPr="009905B7">
                              <w:rPr>
                                <w:rFonts w:eastAsia="DengXian"/>
                                <w:b/>
                                <w:bCs/>
                              </w:rPr>
                              <w:t>greement:</w:t>
                            </w:r>
                            <w:r w:rsidRPr="009905B7">
                              <w:rPr>
                                <w:b/>
                                <w:bCs/>
                              </w:rPr>
                              <w:t xml:space="preserve"> </w:t>
                            </w:r>
                          </w:p>
                          <w:p w14:paraId="46987A27" w14:textId="77777777" w:rsidR="00782E3E" w:rsidRPr="0037197E" w:rsidRDefault="00782E3E" w:rsidP="00782E3E">
                            <w:r w:rsidRPr="0037197E">
                              <w:t>For UE BB bandwidth reduction, for 2-step RACH, assuming that MsgA PUSCH indication is transmitted:</w:t>
                            </w:r>
                          </w:p>
                          <w:p w14:paraId="6293086D" w14:textId="77777777" w:rsidR="00782E3E" w:rsidRPr="0037197E" w:rsidRDefault="00782E3E" w:rsidP="00F144CD">
                            <w:pPr>
                              <w:numPr>
                                <w:ilvl w:val="0"/>
                                <w:numId w:val="39"/>
                              </w:numPr>
                              <w:overflowPunct/>
                              <w:autoSpaceDE/>
                              <w:autoSpaceDN/>
                              <w:adjustRightInd/>
                              <w:spacing w:after="0"/>
                              <w:textAlignment w:val="auto"/>
                            </w:pPr>
                            <w:r w:rsidRPr="0037197E">
                              <w:t>The bandwidth of a MsgB scheduled with MSGB-RNTI should be limited in a similar way as Msg2.</w:t>
                            </w:r>
                          </w:p>
                          <w:p w14:paraId="3DB72AC5" w14:textId="77777777" w:rsidR="00782E3E" w:rsidRPr="0037197E" w:rsidRDefault="00782E3E" w:rsidP="00F144CD">
                            <w:pPr>
                              <w:numPr>
                                <w:ilvl w:val="1"/>
                                <w:numId w:val="39"/>
                              </w:numPr>
                              <w:overflowPunct/>
                              <w:autoSpaceDE/>
                              <w:autoSpaceDN/>
                              <w:adjustRightInd/>
                              <w:spacing w:after="0"/>
                              <w:textAlignment w:val="auto"/>
                            </w:pPr>
                            <w:r w:rsidRPr="0037197E">
                              <w:t>The same timeline relaxation as for the Msg2-Msg3 timeline (i.e., 1 slot for Msg2 PDSCH larger than 25 PRBs for 15 kHz SCS and 12 PRBs for 30 kHz SCS) applies at least for the following cases:</w:t>
                            </w:r>
                          </w:p>
                          <w:p w14:paraId="36F093FF" w14:textId="77777777" w:rsidR="00782E3E" w:rsidRPr="0037197E" w:rsidRDefault="00782E3E" w:rsidP="00F144CD">
                            <w:pPr>
                              <w:numPr>
                                <w:ilvl w:val="2"/>
                                <w:numId w:val="39"/>
                              </w:numPr>
                              <w:overflowPunct/>
                              <w:autoSpaceDE/>
                              <w:autoSpaceDN/>
                              <w:adjustRightInd/>
                              <w:spacing w:after="0"/>
                              <w:textAlignment w:val="auto"/>
                            </w:pPr>
                            <w:r w:rsidRPr="0037197E">
                              <w:t>Case 2a: Between reception of fallbackRAR and transmission of Msg3</w:t>
                            </w:r>
                          </w:p>
                          <w:p w14:paraId="466A5B9A" w14:textId="77777777" w:rsidR="00782E3E" w:rsidRPr="0037197E" w:rsidRDefault="00782E3E" w:rsidP="00F144CD">
                            <w:pPr>
                              <w:numPr>
                                <w:ilvl w:val="2"/>
                                <w:numId w:val="39"/>
                              </w:numPr>
                              <w:overflowPunct/>
                              <w:autoSpaceDE/>
                              <w:autoSpaceDN/>
                              <w:adjustRightInd/>
                              <w:spacing w:after="0"/>
                              <w:textAlignment w:val="auto"/>
                            </w:pPr>
                            <w:r w:rsidRPr="0037197E">
                              <w:t>Case 2b: Between reception of successRAR and transmission of corresponding HARQ-ACK</w:t>
                            </w:r>
                          </w:p>
                          <w:p w14:paraId="5DD7C039" w14:textId="30CEEF92" w:rsidR="00782E3E" w:rsidRDefault="00782E3E" w:rsidP="00F144CD">
                            <w:pPr>
                              <w:numPr>
                                <w:ilvl w:val="0"/>
                                <w:numId w:val="39"/>
                              </w:numPr>
                              <w:overflowPunct/>
                              <w:autoSpaceDE/>
                              <w:autoSpaceDN/>
                              <w:adjustRightInd/>
                              <w:spacing w:after="0"/>
                              <w:textAlignment w:val="auto"/>
                            </w:pPr>
                            <w:r w:rsidRPr="0037197E">
                              <w:t>The bandwidth of a MsgB scheduled with C-RNTI should be limited in a similar way as Msg4.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91AFB8B" id="_x0000_s1027" type="#_x0000_t202" style="position:absolute;margin-left:446.3pt;margin-top:32.1pt;width:497.5pt;height:110.6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ojwEwIAACcEAAAOAAAAZHJzL2Uyb0RvYy54bWysk82O2yAQx++V+g6Ie2M7TdKsFWe1zTZV&#10;pe2HtO0DYMAxKmYokNjbp++Avdlo216qckAMA39mfjNsrodOk5N0XoGpaDHLKZGGg1DmUNFvX/ev&#10;1pT4wIxgGoys6IP09Hr78sWmt6WcQwtaSEdQxPiytxVtQ7Bllnneyo75GVhp0NmA61hA0x0y4ViP&#10;6p3O5nm+ynpwwjrg0nvcvR2ddJv0m0by8LlpvAxEVxRjC2l2aa7jnG03rDw4ZlvFpzDYP0TRMWXw&#10;0bPULQuMHJ36TapT3IGHJsw4dBk0jeIy5YDZFPmzbO5bZmXKBeF4e8bk/58s/3S6t18cCcNbGLCA&#10;KQlv74B/98TArmXmIG+cg76VTODDRUSW9daX09WI2pc+itT9RxBYZHYMkISGxnWRCuZJUB0L8HCG&#10;LodAOG6uXhfr+RJdHH3FIl+s5qksGSsfr1vnw3sJHYmLijqsapJnpzsfYjisfDwSX/OgldgrrZPh&#10;DvVOO3Ji2AH7NFIGz45pQ/qKXi3ny5HAXyXyNP4k0amAraxVV9H1+RArI7d3RqRGC0zpcY0hazOB&#10;jOxGimGoB6LERDlyrUE8IFkHY+fiT8NFC+4nJT12bUX9jyNzkhL9wWB1rorFIrZ5MhbLN4iSuEtP&#10;felhhqNURQMl43IX0tdI3OwNVnGvEt+nSKaQsRsT9unnxHa/tNOpp/+9/QUAAP//AwBQSwMEFAAG&#10;AAgAAAAhALSAxPncAAAABwEAAA8AAABkcnMvZG93bnJldi54bWxMj8FuwjAMhu9IvEPkSbugka6j&#10;CLqmaEPitBMdu4fGa6s1TkkClLefd2JH+//1+XOxGW0vLuhD50jB8zwBgVQ701Gj4PC5e1qBCFGT&#10;0b0jVHDDAJtyOil0btyV9nipYiMYQiHXCtoYh1zKULdodZi7AYmzb+etjjz6Rhqvrwy3vUyTZCmt&#10;7ogvtHrAbYv1T3W2Cpan6mX28WVmtL/t3n1tM7M9ZEo9PoxvryAijvFehj99VoeSnY7uTCaIXgE/&#10;Epm0SEFwul5nvDgqSFfZAmRZyP/+5S8AAAD//wMAUEsBAi0AFAAGAAgAAAAhALaDOJL+AAAA4QEA&#10;ABMAAAAAAAAAAAAAAAAAAAAAAFtDb250ZW50X1R5cGVzXS54bWxQSwECLQAUAAYACAAAACEAOP0h&#10;/9YAAACUAQAACwAAAAAAAAAAAAAAAAAvAQAAX3JlbHMvLnJlbHNQSwECLQAUAAYACAAAACEAnraI&#10;8BMCAAAnBAAADgAAAAAAAAAAAAAAAAAuAgAAZHJzL2Uyb0RvYy54bWxQSwECLQAUAAYACAAAACEA&#10;tIDE+dwAAAAHAQAADwAAAAAAAAAAAAAAAABtBAAAZHJzL2Rvd25yZXYueG1sUEsFBgAAAAAEAAQA&#10;8wAAAHYFAAAAAA==&#10;">
                <v:textbox style="mso-fit-shape-to-text:t">
                  <w:txbxContent>
                    <w:p w14:paraId="095CC9C6" w14:textId="028AB61F" w:rsidR="00782E3E" w:rsidRPr="009905B7" w:rsidRDefault="00782E3E" w:rsidP="00782E3E">
                      <w:pPr>
                        <w:rPr>
                          <w:rFonts w:eastAsia="DengXian"/>
                          <w:b/>
                          <w:bCs/>
                        </w:rPr>
                      </w:pPr>
                      <w:r w:rsidRPr="009905B7">
                        <w:rPr>
                          <w:rFonts w:eastAsia="DengXian" w:hint="eastAsia"/>
                          <w:b/>
                          <w:bCs/>
                        </w:rPr>
                        <w:t>A</w:t>
                      </w:r>
                      <w:r w:rsidRPr="009905B7">
                        <w:rPr>
                          <w:rFonts w:eastAsia="DengXian"/>
                          <w:b/>
                          <w:bCs/>
                        </w:rPr>
                        <w:t>greement:</w:t>
                      </w:r>
                      <w:r w:rsidRPr="009905B7">
                        <w:rPr>
                          <w:b/>
                          <w:bCs/>
                        </w:rPr>
                        <w:t xml:space="preserve"> </w:t>
                      </w:r>
                    </w:p>
                    <w:p w14:paraId="47B57903" w14:textId="77777777" w:rsidR="00782E3E" w:rsidRPr="00782E3E" w:rsidRDefault="00782E3E" w:rsidP="00F144CD">
                      <w:pPr>
                        <w:numPr>
                          <w:ilvl w:val="0"/>
                          <w:numId w:val="40"/>
                        </w:numPr>
                        <w:overflowPunct/>
                        <w:autoSpaceDE/>
                        <w:autoSpaceDN/>
                        <w:adjustRightInd/>
                        <w:spacing w:after="0"/>
                        <w:textAlignment w:val="auto"/>
                        <w:rPr>
                          <w:bCs/>
                        </w:rPr>
                      </w:pPr>
                      <w:r w:rsidRPr="00782E3E">
                        <w:rPr>
                          <w:bCs/>
                        </w:rPr>
                        <w:t>For UE BB bandwidth reduction, the same timeline relaxation as for the Msg2-Msg3 timeline applies at least for the following cases:</w:t>
                      </w:r>
                    </w:p>
                    <w:p w14:paraId="17F037E4" w14:textId="77777777" w:rsidR="00782E3E" w:rsidRPr="00782E3E" w:rsidRDefault="00782E3E" w:rsidP="00F144CD">
                      <w:pPr>
                        <w:numPr>
                          <w:ilvl w:val="1"/>
                          <w:numId w:val="40"/>
                        </w:numPr>
                        <w:overflowPunct/>
                        <w:autoSpaceDE/>
                        <w:autoSpaceDN/>
                        <w:adjustRightInd/>
                        <w:spacing w:after="0"/>
                        <w:textAlignment w:val="auto"/>
                      </w:pPr>
                      <w:r w:rsidRPr="00782E3E">
                        <w:t>Case 4a: Between reception of RAR PDSCH in which UE does not correctly receive the transport block and upcoming transmission of PRACH</w:t>
                      </w:r>
                    </w:p>
                    <w:p w14:paraId="759CEA76" w14:textId="77777777" w:rsidR="00782E3E" w:rsidRPr="00782E3E" w:rsidRDefault="00782E3E" w:rsidP="00F144CD">
                      <w:pPr>
                        <w:numPr>
                          <w:ilvl w:val="1"/>
                          <w:numId w:val="40"/>
                        </w:numPr>
                        <w:overflowPunct/>
                        <w:autoSpaceDE/>
                        <w:autoSpaceDN/>
                        <w:adjustRightInd/>
                        <w:spacing w:after="0"/>
                        <w:textAlignment w:val="auto"/>
                      </w:pPr>
                      <w:r w:rsidRPr="00782E3E">
                        <w:t>Case 4b: Between reception of RAR with RAPID which is not associated with the corresponding PRACH transmission and upcoming transmission of PRACH</w:t>
                      </w:r>
                    </w:p>
                    <w:p w14:paraId="1FDB9965" w14:textId="77777777" w:rsidR="00782E3E" w:rsidRPr="009905B7" w:rsidRDefault="00782E3E" w:rsidP="00782E3E">
                      <w:pPr>
                        <w:rPr>
                          <w:rFonts w:eastAsia="DengXian"/>
                          <w:b/>
                          <w:bCs/>
                        </w:rPr>
                      </w:pPr>
                      <w:r w:rsidRPr="009905B7">
                        <w:rPr>
                          <w:rFonts w:eastAsia="DengXian" w:hint="eastAsia"/>
                          <w:b/>
                          <w:bCs/>
                        </w:rPr>
                        <w:t>A</w:t>
                      </w:r>
                      <w:r w:rsidRPr="009905B7">
                        <w:rPr>
                          <w:rFonts w:eastAsia="DengXian"/>
                          <w:b/>
                          <w:bCs/>
                        </w:rPr>
                        <w:t>greement:</w:t>
                      </w:r>
                      <w:r w:rsidRPr="009905B7">
                        <w:rPr>
                          <w:b/>
                          <w:bCs/>
                        </w:rPr>
                        <w:t xml:space="preserve"> </w:t>
                      </w:r>
                    </w:p>
                    <w:p w14:paraId="46987A27" w14:textId="77777777" w:rsidR="00782E3E" w:rsidRPr="0037197E" w:rsidRDefault="00782E3E" w:rsidP="00782E3E">
                      <w:r w:rsidRPr="0037197E">
                        <w:t>For UE BB bandwidth reduction, for 2-step RACH, assuming that MsgA PUSCH indication is transmitted:</w:t>
                      </w:r>
                    </w:p>
                    <w:p w14:paraId="6293086D" w14:textId="77777777" w:rsidR="00782E3E" w:rsidRPr="0037197E" w:rsidRDefault="00782E3E" w:rsidP="00F144CD">
                      <w:pPr>
                        <w:numPr>
                          <w:ilvl w:val="0"/>
                          <w:numId w:val="39"/>
                        </w:numPr>
                        <w:overflowPunct/>
                        <w:autoSpaceDE/>
                        <w:autoSpaceDN/>
                        <w:adjustRightInd/>
                        <w:spacing w:after="0"/>
                        <w:textAlignment w:val="auto"/>
                      </w:pPr>
                      <w:r w:rsidRPr="0037197E">
                        <w:t>The bandwidth of a MsgB scheduled with MSGB-RNTI should be limited in a similar way as Msg2.</w:t>
                      </w:r>
                    </w:p>
                    <w:p w14:paraId="3DB72AC5" w14:textId="77777777" w:rsidR="00782E3E" w:rsidRPr="0037197E" w:rsidRDefault="00782E3E" w:rsidP="00F144CD">
                      <w:pPr>
                        <w:numPr>
                          <w:ilvl w:val="1"/>
                          <w:numId w:val="39"/>
                        </w:numPr>
                        <w:overflowPunct/>
                        <w:autoSpaceDE/>
                        <w:autoSpaceDN/>
                        <w:adjustRightInd/>
                        <w:spacing w:after="0"/>
                        <w:textAlignment w:val="auto"/>
                      </w:pPr>
                      <w:r w:rsidRPr="0037197E">
                        <w:t>The same timeline relaxation as for the Msg2-Msg3 timeline (i.e., 1 slot for Msg2 PDSCH larger than 25 PRBs for 15 kHz SCS and 12 PRBs for 30 kHz SCS) applies at least for the following cases:</w:t>
                      </w:r>
                    </w:p>
                    <w:p w14:paraId="36F093FF" w14:textId="77777777" w:rsidR="00782E3E" w:rsidRPr="0037197E" w:rsidRDefault="00782E3E" w:rsidP="00F144CD">
                      <w:pPr>
                        <w:numPr>
                          <w:ilvl w:val="2"/>
                          <w:numId w:val="39"/>
                        </w:numPr>
                        <w:overflowPunct/>
                        <w:autoSpaceDE/>
                        <w:autoSpaceDN/>
                        <w:adjustRightInd/>
                        <w:spacing w:after="0"/>
                        <w:textAlignment w:val="auto"/>
                      </w:pPr>
                      <w:r w:rsidRPr="0037197E">
                        <w:t>Case 2a: Between reception of fallbackRAR and transmission of Msg3</w:t>
                      </w:r>
                    </w:p>
                    <w:p w14:paraId="466A5B9A" w14:textId="77777777" w:rsidR="00782E3E" w:rsidRPr="0037197E" w:rsidRDefault="00782E3E" w:rsidP="00F144CD">
                      <w:pPr>
                        <w:numPr>
                          <w:ilvl w:val="2"/>
                          <w:numId w:val="39"/>
                        </w:numPr>
                        <w:overflowPunct/>
                        <w:autoSpaceDE/>
                        <w:autoSpaceDN/>
                        <w:adjustRightInd/>
                        <w:spacing w:after="0"/>
                        <w:textAlignment w:val="auto"/>
                      </w:pPr>
                      <w:r w:rsidRPr="0037197E">
                        <w:t>Case 2b: Between reception of successRAR and transmission of corresponding HARQ-ACK</w:t>
                      </w:r>
                    </w:p>
                    <w:p w14:paraId="5DD7C039" w14:textId="30CEEF92" w:rsidR="00782E3E" w:rsidRDefault="00782E3E" w:rsidP="00F144CD">
                      <w:pPr>
                        <w:numPr>
                          <w:ilvl w:val="0"/>
                          <w:numId w:val="39"/>
                        </w:numPr>
                        <w:overflowPunct/>
                        <w:autoSpaceDE/>
                        <w:autoSpaceDN/>
                        <w:adjustRightInd/>
                        <w:spacing w:after="0"/>
                        <w:textAlignment w:val="auto"/>
                      </w:pPr>
                      <w:r w:rsidRPr="0037197E">
                        <w:t>The bandwidth of a MsgB scheduled with C-RNTI should be limited in a similar way as Msg4.</w:t>
                      </w:r>
                    </w:p>
                  </w:txbxContent>
                </v:textbox>
                <w10:wrap type="square" anchorx="margin"/>
              </v:shape>
            </w:pict>
          </mc:Fallback>
        </mc:AlternateContent>
      </w:r>
      <w:r w:rsidR="008768CB">
        <w:t xml:space="preserve">Besides the Msg2 to Msg 3 timeline relaxation, in RAN1 #113, similar timeline relaxation </w:t>
      </w:r>
      <w:proofErr w:type="gramStart"/>
      <w:r w:rsidR="008768CB">
        <w:t>were</w:t>
      </w:r>
      <w:proofErr w:type="gramEnd"/>
      <w:r w:rsidR="008768CB">
        <w:t xml:space="preserve"> also agreed for the following four cases, based on the following agreements. </w:t>
      </w:r>
    </w:p>
    <w:p w14:paraId="3F700561" w14:textId="73C68BE9" w:rsidR="002E3D48" w:rsidRPr="008768CB" w:rsidRDefault="002E3D48" w:rsidP="008768CB">
      <w:r>
        <w:t xml:space="preserve">One more scenario which was identified in RAN1 #113. The scenario is </w:t>
      </w:r>
      <w:r w:rsidRPr="002E3D48">
        <w:t xml:space="preserve">Msg1 PRACH or </w:t>
      </w:r>
      <w:proofErr w:type="spellStart"/>
      <w:r w:rsidRPr="002E3D48">
        <w:t>MsgA</w:t>
      </w:r>
      <w:proofErr w:type="spellEnd"/>
      <w:r w:rsidRPr="002E3D48">
        <w:t xml:space="preserve"> (PRACH and PUSCH) retransmission after the failure of </w:t>
      </w:r>
      <w:proofErr w:type="spellStart"/>
      <w:r w:rsidRPr="002E3D48">
        <w:t>MsgB</w:t>
      </w:r>
      <w:proofErr w:type="spellEnd"/>
      <w:r w:rsidRPr="002E3D48">
        <w:t xml:space="preserve"> decoding</w:t>
      </w:r>
      <w:r>
        <w:t xml:space="preserve">. In this scenario, if </w:t>
      </w:r>
      <w:proofErr w:type="spellStart"/>
      <w:r>
        <w:t>MsgB</w:t>
      </w:r>
      <w:proofErr w:type="spellEnd"/>
      <w:r>
        <w:t xml:space="preserve"> scheduled with </w:t>
      </w:r>
      <w:r w:rsidRPr="0037197E">
        <w:t>MSGB-RNTI</w:t>
      </w:r>
      <w:r>
        <w:t xml:space="preserve"> has bandwidth larger than </w:t>
      </w:r>
      <w:r>
        <w:rPr>
          <w:rFonts w:eastAsia="MS PGothic"/>
          <w:lang w:eastAsia="zh-CN"/>
        </w:rPr>
        <w:t xml:space="preserve">the maximum number of unicast PRBs that the UE can process per slot, </w:t>
      </w:r>
      <w:r w:rsidRPr="00C100C0">
        <w:rPr>
          <w:bCs/>
        </w:rPr>
        <w:t>the same timeline relaxation as for the Msg2-Msg3 timeline applies</w:t>
      </w:r>
      <w:r w:rsidR="0038364E">
        <w:rPr>
          <w:bCs/>
        </w:rPr>
        <w:t xml:space="preserve"> to</w:t>
      </w:r>
      <w:r>
        <w:rPr>
          <w:bCs/>
        </w:rPr>
        <w:t xml:space="preserve"> </w:t>
      </w:r>
      <w:r w:rsidR="0038364E" w:rsidRPr="002E3D48">
        <w:t xml:space="preserve">Msg1 PRACH or </w:t>
      </w:r>
      <w:proofErr w:type="spellStart"/>
      <w:r w:rsidR="0038364E" w:rsidRPr="002E3D48">
        <w:t>MsgA</w:t>
      </w:r>
      <w:proofErr w:type="spellEnd"/>
      <w:r w:rsidR="0038364E" w:rsidRPr="002E3D48">
        <w:t xml:space="preserve"> retransmission after the failure of </w:t>
      </w:r>
      <w:proofErr w:type="spellStart"/>
      <w:r w:rsidR="0038364E" w:rsidRPr="002E3D48">
        <w:t>MsgB</w:t>
      </w:r>
      <w:proofErr w:type="spellEnd"/>
      <w:r w:rsidR="0038364E" w:rsidRPr="002E3D48">
        <w:t xml:space="preserve"> decoding</w:t>
      </w:r>
      <w:r w:rsidR="0038364E">
        <w:t xml:space="preserve">. </w:t>
      </w:r>
    </w:p>
    <w:p w14:paraId="4CFF5086" w14:textId="58EE5BCD" w:rsidR="008768CB" w:rsidRPr="005A11E3" w:rsidRDefault="005A11E3" w:rsidP="008768CB">
      <w:pPr>
        <w:rPr>
          <w:b/>
          <w:bCs/>
          <w:lang w:val="en-GB"/>
        </w:rPr>
      </w:pPr>
      <w:r w:rsidRPr="00191B46">
        <w:rPr>
          <w:rFonts w:eastAsia="Microsoft YaHei"/>
          <w:b/>
          <w:bCs/>
          <w:color w:val="000000"/>
          <w:u w:val="single"/>
        </w:rPr>
        <w:t xml:space="preserve">Proposal </w:t>
      </w:r>
      <w:r w:rsidR="00782E3E">
        <w:rPr>
          <w:rFonts w:eastAsia="Microsoft YaHei"/>
          <w:b/>
          <w:bCs/>
          <w:color w:val="000000"/>
          <w:u w:val="single"/>
        </w:rPr>
        <w:t>6</w:t>
      </w:r>
      <w:r w:rsidRPr="00191B46">
        <w:rPr>
          <w:rFonts w:eastAsia="Microsoft YaHei"/>
          <w:b/>
          <w:bCs/>
          <w:color w:val="000000"/>
        </w:rPr>
        <w:t xml:space="preserve">: </w:t>
      </w:r>
      <w:r w:rsidRPr="005A11E3">
        <w:rPr>
          <w:b/>
          <w:bCs/>
        </w:rPr>
        <w:t xml:space="preserve">For UE BB bandwidth reduction, if </w:t>
      </w:r>
      <w:proofErr w:type="spellStart"/>
      <w:r w:rsidRPr="005A11E3">
        <w:rPr>
          <w:b/>
          <w:bCs/>
        </w:rPr>
        <w:t>MsgB</w:t>
      </w:r>
      <w:proofErr w:type="spellEnd"/>
      <w:r w:rsidRPr="005A11E3">
        <w:rPr>
          <w:b/>
          <w:bCs/>
        </w:rPr>
        <w:t xml:space="preserve"> scheduled with MSGB-RNTI has bandwidth larger than </w:t>
      </w:r>
      <w:r w:rsidRPr="005A11E3">
        <w:rPr>
          <w:rFonts w:eastAsia="MS PGothic"/>
          <w:b/>
          <w:bCs/>
          <w:lang w:eastAsia="zh-CN"/>
        </w:rPr>
        <w:t xml:space="preserve">the maximum number of unicast PRBs that the UE can process per slot, </w:t>
      </w:r>
      <w:r w:rsidRPr="005A11E3">
        <w:rPr>
          <w:b/>
          <w:bCs/>
        </w:rPr>
        <w:t xml:space="preserve">the same timeline relaxation as for the Msg2-Msg3 timeline applies to Msg1 PRACH or </w:t>
      </w:r>
      <w:proofErr w:type="spellStart"/>
      <w:r w:rsidRPr="005A11E3">
        <w:rPr>
          <w:b/>
          <w:bCs/>
        </w:rPr>
        <w:t>MsgA</w:t>
      </w:r>
      <w:proofErr w:type="spellEnd"/>
      <w:r w:rsidRPr="005A11E3">
        <w:rPr>
          <w:b/>
          <w:bCs/>
        </w:rPr>
        <w:t xml:space="preserve"> retransmission after the failure of </w:t>
      </w:r>
      <w:proofErr w:type="spellStart"/>
      <w:r w:rsidRPr="005A11E3">
        <w:rPr>
          <w:b/>
          <w:bCs/>
        </w:rPr>
        <w:t>MsgB</w:t>
      </w:r>
      <w:proofErr w:type="spellEnd"/>
      <w:r w:rsidRPr="005A11E3">
        <w:rPr>
          <w:b/>
          <w:bCs/>
        </w:rPr>
        <w:t xml:space="preserve"> decoding.</w:t>
      </w:r>
    </w:p>
    <w:p w14:paraId="0852AAA2" w14:textId="4624908F" w:rsidR="001E1FBC" w:rsidRDefault="001E1FBC" w:rsidP="001E1FBC">
      <w:pPr>
        <w:pStyle w:val="Heading2"/>
      </w:pPr>
      <w:r>
        <w:t xml:space="preserve">Simultaneous reception during P-RNTI triggered SI </w:t>
      </w:r>
      <w:proofErr w:type="gramStart"/>
      <w:r>
        <w:t>acquisition</w:t>
      </w:r>
      <w:proofErr w:type="gramEnd"/>
    </w:p>
    <w:p w14:paraId="77C146EE" w14:textId="67DB3D8B" w:rsidR="002C290D" w:rsidRDefault="002C290D" w:rsidP="001E1FBC">
      <w:pPr>
        <w:rPr>
          <w:lang w:val="en-GB"/>
        </w:rPr>
      </w:pPr>
      <w:r>
        <w:rPr>
          <w:lang w:val="en-GB"/>
        </w:rPr>
        <w:t xml:space="preserve">On simultaneous DL reception, the following agreements and conclusions were agreed in previous RAN1 meetings. </w:t>
      </w:r>
    </w:p>
    <w:p w14:paraId="188A75FD" w14:textId="77777777" w:rsidR="002C290D" w:rsidRDefault="002C290D" w:rsidP="002C290D">
      <w:pPr>
        <w:spacing w:after="160" w:line="259" w:lineRule="auto"/>
        <w:jc w:val="both"/>
        <w:rPr>
          <w:rFonts w:eastAsia="Times New Roman"/>
          <w:b/>
          <w:bCs/>
        </w:rPr>
      </w:pPr>
    </w:p>
    <w:p w14:paraId="54333D78" w14:textId="60A44225" w:rsidR="002C290D" w:rsidRDefault="002C290D" w:rsidP="002C290D">
      <w:pPr>
        <w:spacing w:after="160" w:line="259" w:lineRule="auto"/>
        <w:jc w:val="both"/>
        <w:rPr>
          <w:rFonts w:eastAsia="Times New Roman"/>
          <w:bCs/>
        </w:rPr>
      </w:pPr>
      <w:r w:rsidRPr="002C290D">
        <w:rPr>
          <w:rFonts w:eastAsia="Times New Roman"/>
          <w:bCs/>
          <w:noProof/>
        </w:rPr>
        <w:lastRenderedPageBreak/>
        <mc:AlternateContent>
          <mc:Choice Requires="wps">
            <w:drawing>
              <wp:anchor distT="45720" distB="45720" distL="114300" distR="114300" simplePos="0" relativeHeight="251659264" behindDoc="0" locked="0" layoutInCell="1" allowOverlap="1" wp14:anchorId="01483B8E" wp14:editId="5CFFE941">
                <wp:simplePos x="0" y="0"/>
                <wp:positionH relativeFrom="column">
                  <wp:posOffset>41910</wp:posOffset>
                </wp:positionH>
                <wp:positionV relativeFrom="paragraph">
                  <wp:posOffset>182880</wp:posOffset>
                </wp:positionV>
                <wp:extent cx="61341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04620"/>
                        </a:xfrm>
                        <a:prstGeom prst="rect">
                          <a:avLst/>
                        </a:prstGeom>
                        <a:solidFill>
                          <a:srgbClr val="FFFFFF"/>
                        </a:solidFill>
                        <a:ln w="9525">
                          <a:solidFill>
                            <a:srgbClr val="000000"/>
                          </a:solidFill>
                          <a:miter lim="800000"/>
                          <a:headEnd/>
                          <a:tailEnd/>
                        </a:ln>
                      </wps:spPr>
                      <wps:txbx>
                        <w:txbxContent>
                          <w:p w14:paraId="67CD02AB" w14:textId="1C9044C5" w:rsidR="002C290D" w:rsidRPr="003047AC" w:rsidRDefault="002C290D" w:rsidP="002C290D">
                            <w:pPr>
                              <w:spacing w:after="160" w:line="259" w:lineRule="auto"/>
                              <w:jc w:val="both"/>
                              <w:rPr>
                                <w:rFonts w:eastAsia="Times New Roman"/>
                                <w:b/>
                                <w:bCs/>
                              </w:rPr>
                            </w:pPr>
                            <w:r w:rsidRPr="003047AC">
                              <w:rPr>
                                <w:rFonts w:eastAsia="Times New Roman"/>
                                <w:b/>
                                <w:bCs/>
                              </w:rPr>
                              <w:t>Conclusion of RAN1#112:</w:t>
                            </w:r>
                          </w:p>
                          <w:p w14:paraId="3EEC5348" w14:textId="77777777" w:rsidR="002C290D" w:rsidRDefault="002C290D" w:rsidP="002C290D">
                            <w:pPr>
                              <w:spacing w:after="160" w:line="259" w:lineRule="auto"/>
                              <w:jc w:val="both"/>
                              <w:rPr>
                                <w:rFonts w:eastAsia="Times New Roman"/>
                              </w:rPr>
                            </w:pPr>
                            <w:r w:rsidRPr="008C112B">
                              <w:rPr>
                                <w:rFonts w:eastAsia="Times New Roman"/>
                              </w:rPr>
                              <w:t>For UE BB complexity reduction, there is no need to relax the requirements on simultaneous reception of two broadcast PDSCH transmissions for SIB1/OSI/paging/RAR.</w:t>
                            </w:r>
                          </w:p>
                          <w:p w14:paraId="0B43BFFC" w14:textId="77777777" w:rsidR="002C290D" w:rsidRPr="003047AC" w:rsidRDefault="002C290D" w:rsidP="002C290D">
                            <w:pPr>
                              <w:spacing w:after="160" w:line="259" w:lineRule="auto"/>
                              <w:jc w:val="both"/>
                              <w:rPr>
                                <w:rFonts w:eastAsia="Times New Roman"/>
                                <w:b/>
                                <w:bCs/>
                              </w:rPr>
                            </w:pPr>
                            <w:r w:rsidRPr="003047AC">
                              <w:rPr>
                                <w:rFonts w:eastAsia="Times New Roman"/>
                                <w:b/>
                                <w:bCs/>
                              </w:rPr>
                              <w:t>Conclusion of RAN1#112bis-e:</w:t>
                            </w:r>
                          </w:p>
                          <w:p w14:paraId="4128DD52" w14:textId="77777777" w:rsidR="002C290D" w:rsidRPr="00B244B2" w:rsidRDefault="002C290D" w:rsidP="002C290D">
                            <w:pPr>
                              <w:spacing w:line="252" w:lineRule="auto"/>
                              <w:contextualSpacing/>
                              <w:rPr>
                                <w:rFonts w:eastAsia="Microsoft YaHei UI"/>
                                <w:lang w:eastAsia="zh-CN"/>
                              </w:rPr>
                            </w:pPr>
                            <w:r w:rsidRPr="00B244B2">
                              <w:rPr>
                                <w:rFonts w:eastAsia="Microsoft YaHei UI"/>
                                <w:lang w:eastAsia="zh-CN"/>
                              </w:rPr>
                              <w:t>For UE BB bandwidth reduction, for autonomous SI acquisition, the following paragraph in TS 38.214 clause 5.1 still applies:</w:t>
                            </w:r>
                          </w:p>
                          <w:p w14:paraId="57BF6429" w14:textId="77777777" w:rsidR="002C290D" w:rsidRPr="00B244B2" w:rsidRDefault="002C290D" w:rsidP="00F144CD">
                            <w:pPr>
                              <w:numPr>
                                <w:ilvl w:val="0"/>
                                <w:numId w:val="42"/>
                              </w:numPr>
                              <w:overflowPunct/>
                              <w:autoSpaceDE/>
                              <w:autoSpaceDN/>
                              <w:adjustRightInd/>
                              <w:spacing w:line="252" w:lineRule="auto"/>
                              <w:contextualSpacing/>
                              <w:textAlignment w:val="auto"/>
                              <w:rPr>
                                <w:rFonts w:eastAsia="Microsoft YaHei UI"/>
                                <w:lang w:eastAsia="zh-CN"/>
                              </w:rPr>
                            </w:pPr>
                            <w:r w:rsidRPr="00B244B2">
                              <w:rPr>
                                <w:rFonts w:eastAsia="Microsoft YaHei UI"/>
                                <w:lang w:eastAsia="zh-CN"/>
                              </w:rPr>
                              <w:t>“The UE is expected to decode a PDSCH scheduled with C-RNTI, MCS-C-RNTI, or CS-RNTI during a process of autonomous SI acquisition.”</w:t>
                            </w:r>
                          </w:p>
                          <w:p w14:paraId="125DF6A4" w14:textId="2BBC59B6" w:rsidR="002C290D" w:rsidRPr="002C290D" w:rsidRDefault="002C290D" w:rsidP="00F144CD">
                            <w:pPr>
                              <w:numPr>
                                <w:ilvl w:val="0"/>
                                <w:numId w:val="42"/>
                              </w:numPr>
                              <w:overflowPunct/>
                              <w:autoSpaceDE/>
                              <w:autoSpaceDN/>
                              <w:adjustRightInd/>
                              <w:spacing w:line="252" w:lineRule="auto"/>
                              <w:contextualSpacing/>
                              <w:textAlignment w:val="auto"/>
                              <w:rPr>
                                <w:rFonts w:eastAsia="Microsoft YaHei UI"/>
                                <w:lang w:eastAsia="zh-CN"/>
                              </w:rPr>
                            </w:pPr>
                            <w:r w:rsidRPr="00B244B2">
                              <w:rPr>
                                <w:rFonts w:eastAsia="Microsoft YaHei UI"/>
                                <w:lang w:eastAsia="zh-CN"/>
                              </w:rPr>
                              <w:t>FFS: Msg4 PDSCH scheduled by TC-RNTI case</w:t>
                            </w:r>
                          </w:p>
                          <w:p w14:paraId="39CBBBD5" w14:textId="348E7D95" w:rsidR="002C290D" w:rsidRPr="002C290D" w:rsidRDefault="002C290D" w:rsidP="002C290D">
                            <w:pPr>
                              <w:pStyle w:val="ListParagraph"/>
                              <w:tabs>
                                <w:tab w:val="left" w:pos="720"/>
                              </w:tabs>
                              <w:ind w:left="0"/>
                              <w:contextualSpacing/>
                              <w:rPr>
                                <w:rFonts w:ascii="Times New Roman" w:hAnsi="Times New Roman"/>
                                <w:b/>
                                <w:bCs/>
                                <w:sz w:val="20"/>
                                <w:szCs w:val="20"/>
                              </w:rPr>
                            </w:pPr>
                            <w:r w:rsidRPr="002C290D">
                              <w:rPr>
                                <w:rFonts w:ascii="Times New Roman" w:hAnsi="Times New Roman"/>
                                <w:b/>
                                <w:bCs/>
                                <w:sz w:val="20"/>
                                <w:szCs w:val="20"/>
                              </w:rPr>
                              <w:t xml:space="preserve">Agreement </w:t>
                            </w:r>
                            <w:r>
                              <w:rPr>
                                <w:rFonts w:ascii="Times New Roman" w:hAnsi="Times New Roman"/>
                                <w:b/>
                                <w:bCs/>
                                <w:sz w:val="20"/>
                                <w:szCs w:val="20"/>
                              </w:rPr>
                              <w:t>of</w:t>
                            </w:r>
                            <w:r w:rsidRPr="002C290D">
                              <w:rPr>
                                <w:rFonts w:ascii="Times New Roman" w:hAnsi="Times New Roman"/>
                                <w:b/>
                                <w:bCs/>
                                <w:sz w:val="20"/>
                                <w:szCs w:val="20"/>
                              </w:rPr>
                              <w:t xml:space="preserve"> RAN1 113</w:t>
                            </w:r>
                          </w:p>
                          <w:p w14:paraId="57F1B471" w14:textId="77777777" w:rsidR="002C290D" w:rsidRPr="002C290D" w:rsidRDefault="002C290D" w:rsidP="00F144CD">
                            <w:pPr>
                              <w:pStyle w:val="ListParagraph"/>
                              <w:numPr>
                                <w:ilvl w:val="1"/>
                                <w:numId w:val="43"/>
                              </w:numPr>
                              <w:tabs>
                                <w:tab w:val="left" w:pos="720"/>
                              </w:tabs>
                              <w:contextualSpacing/>
                              <w:rPr>
                                <w:rFonts w:ascii="Times New Roman" w:hAnsi="Times New Roman"/>
                                <w:sz w:val="20"/>
                                <w:szCs w:val="20"/>
                              </w:rPr>
                            </w:pPr>
                            <w:r w:rsidRPr="002C290D">
                              <w:rPr>
                                <w:rFonts w:ascii="Times New Roman" w:hAnsi="Times New Roman"/>
                                <w:sz w:val="20"/>
                                <w:szCs w:val="20"/>
                              </w:rPr>
                              <w:t xml:space="preserve">For UE BB complexity reduction, for RRC_IDLE and RRC_INACTIVE, there is no need to relax the requirements on simultaneous reception of two PDSCH transmissions for SIB1 / OSI / paging / RAR / </w:t>
                            </w:r>
                            <w:r w:rsidRPr="002C290D">
                              <w:rPr>
                                <w:rFonts w:ascii="Times New Roman" w:eastAsia="DengXian" w:hAnsi="Times New Roman"/>
                                <w:sz w:val="20"/>
                                <w:szCs w:val="20"/>
                                <w:lang w:eastAsia="zh-CN"/>
                              </w:rPr>
                              <w:t>Msg4 scheduled by TC-RNTI for the case when Msg4 PDSCH is not larger than 25 PRBs for 15 kHz SCS and 12 PRBs for 30 kHz SCS</w:t>
                            </w:r>
                            <w:r w:rsidRPr="002C290D">
                              <w:rPr>
                                <w:rFonts w:ascii="Times New Roman" w:hAnsi="Times New Roman"/>
                                <w:sz w:val="20"/>
                                <w:szCs w:val="20"/>
                              </w:rPr>
                              <w:t>.</w:t>
                            </w:r>
                          </w:p>
                          <w:p w14:paraId="6EA439A0" w14:textId="77777777" w:rsidR="002C290D" w:rsidRPr="002C290D" w:rsidRDefault="002C290D" w:rsidP="00F144CD">
                            <w:pPr>
                              <w:pStyle w:val="ListParagraph"/>
                              <w:numPr>
                                <w:ilvl w:val="1"/>
                                <w:numId w:val="43"/>
                              </w:numPr>
                              <w:tabs>
                                <w:tab w:val="left" w:pos="720"/>
                              </w:tabs>
                              <w:contextualSpacing/>
                              <w:rPr>
                                <w:rFonts w:ascii="Times New Roman" w:hAnsi="Times New Roman"/>
                                <w:sz w:val="20"/>
                                <w:szCs w:val="20"/>
                              </w:rPr>
                            </w:pPr>
                            <w:r w:rsidRPr="002C290D">
                              <w:rPr>
                                <w:rFonts w:ascii="Times New Roman" w:hAnsi="Times New Roman"/>
                                <w:sz w:val="20"/>
                                <w:szCs w:val="20"/>
                              </w:rPr>
                              <w:t>Note: This means that the following paragraph in TS 38.214 clause 5.1 still applies</w:t>
                            </w:r>
                            <w:r w:rsidRPr="002C290D">
                              <w:rPr>
                                <w:rFonts w:ascii="Times New Roman" w:eastAsia="DengXian" w:hAnsi="Times New Roman"/>
                                <w:sz w:val="20"/>
                                <w:szCs w:val="20"/>
                                <w:lang w:eastAsia="zh-CN"/>
                              </w:rPr>
                              <w:t xml:space="preserve"> for the case when Msg4 PDSCH is not larger than 25 PRBs for 15 kHz SCS and 12 PRBs for 30 kHz SCS</w:t>
                            </w:r>
                            <w:r w:rsidRPr="002C290D">
                              <w:rPr>
                                <w:rFonts w:ascii="Times New Roman" w:hAnsi="Times New Roman"/>
                                <w:sz w:val="20"/>
                                <w:szCs w:val="20"/>
                              </w:rPr>
                              <w:t>:</w:t>
                            </w:r>
                          </w:p>
                          <w:p w14:paraId="49AA471C" w14:textId="0AB1B93A" w:rsidR="002C290D" w:rsidRPr="002C290D" w:rsidRDefault="002C290D" w:rsidP="00F144CD">
                            <w:pPr>
                              <w:pStyle w:val="ListParagraph"/>
                              <w:numPr>
                                <w:ilvl w:val="2"/>
                                <w:numId w:val="43"/>
                              </w:numPr>
                              <w:tabs>
                                <w:tab w:val="left" w:pos="720"/>
                              </w:tabs>
                              <w:contextualSpacing/>
                              <w:rPr>
                                <w:rFonts w:ascii="Times New Roman" w:hAnsi="Times New Roman"/>
                                <w:sz w:val="20"/>
                                <w:szCs w:val="20"/>
                              </w:rPr>
                            </w:pPr>
                            <w:r w:rsidRPr="002C290D">
                              <w:rPr>
                                <w:rFonts w:ascii="Times New Roman" w:hAnsi="Times New Roman"/>
                                <w:sz w:val="20"/>
                                <w:szCs w:val="20"/>
                              </w:rPr>
                              <w:t>“The UE in RRC_IDLE and RRC_INACTIVE modes shall be able to decode two PDSCHs each scheduled with SI-RNTI, P-RNTI, RA-RNTI or TC-RNTI, with the two PDSCHs partially or fully overlapping in time in non-overlapping PRBs.”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483B8E" id="_x0000_s1028" type="#_x0000_t202" style="position:absolute;left:0;text-align:left;margin-left:3.3pt;margin-top:14.4pt;width:48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eEyFQIAACcEAAAOAAAAZHJzL2Uyb0RvYy54bWysk82O2yAQx++V+g6Ie2M7ddJdK2S1zTZV&#10;pe2HtO0DYIxjVMxQILHTp++As9lo216qckAMA39mfjOsbsZek4N0XoFhtJjllEgjoFFmx+i3r9tX&#10;V5T4wE3DNRjJ6FF6erN++WI12ErOoQPdSEdQxPhqsIx2Idgqy7zoZM/9DKw06GzB9Tyg6XZZ4/iA&#10;6r3O5nm+zAZwjXUgpPe4ezc56Trpt60U4XPbehmIZhRjC2l2aa7jnK1XvNo5bjslTmHwf4ii58rg&#10;o2epOx442Tv1m1SvhAMPbZgJ6DNoWyVkygGzKfJn2Tx03MqUC8Lx9ozJ/z9Z8enwYL84Esa3MGIB&#10;UxLe3oP47omBTcfNTt46B0MneYMPFxFZNlhfna5G1L7yUaQePkKDReb7AElobF0fqWCeBNWxAMcz&#10;dDkGInBzWbwuixxdAn1FmZfLeSpLxqvH69b58F5CT+KCUYdVTfL8cO9DDIdXj0fiax60arZK62S4&#10;Xb3Rjhw4dsA2jZTBs2PakIHR68V8MRH4q0Sexp8kehWwlbXqGb06H+JV5PbONKnRAld6WmPI2pxA&#10;RnYTxTDWI1ENo/P4QORaQ3NEsg6mzsWfhosO3E9KBuxaRv2PPXeSEv3BYHWui7KMbZ6McvEGURJ3&#10;6akvPdwIlGI0UDItNyF9jcTN3mIVtyrxfYrkFDJ2Y8J++jmx3S/tdOrpf69/AQAA//8DAFBLAwQU&#10;AAYACAAAACEAJQ2zZNsAAAAIAQAADwAAAGRycy9kb3ducmV2LnhtbEyPwU7DMBBE70j8g7VIXCpq&#10;E5RQQpwKKvXEqaHc3XhJIuJ1sN02/XuWExx3ZjT7plrPbhQnDHHwpOF+qUAgtd4O1GnYv2/vViBi&#10;MmTN6Ak1XDDCur6+qkxp/Zl2eGpSJ7iEYmk09ClNpZSx7dGZuPQTEnufPjiT+AydtMGcudyNMlOq&#10;kM4MxB96M+Gmx/arOToNxXfzsHj7sAvaXbavoXW53exzrW9v5pdnEAnn9BeGX3xGh5qZDv5INoqR&#10;OwoOashWPIDtp8eMhQMLuVIg60r+H1D/AAAA//8DAFBLAQItABQABgAIAAAAIQC2gziS/gAAAOEB&#10;AAATAAAAAAAAAAAAAAAAAAAAAABbQ29udGVudF9UeXBlc10ueG1sUEsBAi0AFAAGAAgAAAAhADj9&#10;If/WAAAAlAEAAAsAAAAAAAAAAAAAAAAALwEAAF9yZWxzLy5yZWxzUEsBAi0AFAAGAAgAAAAhAAHF&#10;4TIVAgAAJwQAAA4AAAAAAAAAAAAAAAAALgIAAGRycy9lMm9Eb2MueG1sUEsBAi0AFAAGAAgAAAAh&#10;ACUNs2TbAAAACAEAAA8AAAAAAAAAAAAAAAAAbwQAAGRycy9kb3ducmV2LnhtbFBLBQYAAAAABAAE&#10;APMAAAB3BQAAAAA=&#10;">
                <v:textbox style="mso-fit-shape-to-text:t">
                  <w:txbxContent>
                    <w:p w14:paraId="67CD02AB" w14:textId="1C9044C5" w:rsidR="002C290D" w:rsidRPr="003047AC" w:rsidRDefault="002C290D" w:rsidP="002C290D">
                      <w:pPr>
                        <w:spacing w:after="160" w:line="259" w:lineRule="auto"/>
                        <w:jc w:val="both"/>
                        <w:rPr>
                          <w:rFonts w:eastAsia="Times New Roman"/>
                          <w:b/>
                          <w:bCs/>
                        </w:rPr>
                      </w:pPr>
                      <w:r w:rsidRPr="003047AC">
                        <w:rPr>
                          <w:rFonts w:eastAsia="Times New Roman"/>
                          <w:b/>
                          <w:bCs/>
                        </w:rPr>
                        <w:t>Conclusion of RAN1#112:</w:t>
                      </w:r>
                    </w:p>
                    <w:p w14:paraId="3EEC5348" w14:textId="77777777" w:rsidR="002C290D" w:rsidRDefault="002C290D" w:rsidP="002C290D">
                      <w:pPr>
                        <w:spacing w:after="160" w:line="259" w:lineRule="auto"/>
                        <w:jc w:val="both"/>
                        <w:rPr>
                          <w:rFonts w:eastAsia="Times New Roman"/>
                        </w:rPr>
                      </w:pPr>
                      <w:r w:rsidRPr="008C112B">
                        <w:rPr>
                          <w:rFonts w:eastAsia="Times New Roman"/>
                        </w:rPr>
                        <w:t>For UE BB complexity reduction, there is no need to relax the requirements on simultaneous reception of two broadcast PDSCH transmissions for SIB1/OSI/paging/RAR.</w:t>
                      </w:r>
                    </w:p>
                    <w:p w14:paraId="0B43BFFC" w14:textId="77777777" w:rsidR="002C290D" w:rsidRPr="003047AC" w:rsidRDefault="002C290D" w:rsidP="002C290D">
                      <w:pPr>
                        <w:spacing w:after="160" w:line="259" w:lineRule="auto"/>
                        <w:jc w:val="both"/>
                        <w:rPr>
                          <w:rFonts w:eastAsia="Times New Roman"/>
                          <w:b/>
                          <w:bCs/>
                        </w:rPr>
                      </w:pPr>
                      <w:r w:rsidRPr="003047AC">
                        <w:rPr>
                          <w:rFonts w:eastAsia="Times New Roman"/>
                          <w:b/>
                          <w:bCs/>
                        </w:rPr>
                        <w:t>Conclusion of RAN1#112bis-e:</w:t>
                      </w:r>
                    </w:p>
                    <w:p w14:paraId="4128DD52" w14:textId="77777777" w:rsidR="002C290D" w:rsidRPr="00B244B2" w:rsidRDefault="002C290D" w:rsidP="002C290D">
                      <w:pPr>
                        <w:spacing w:line="252" w:lineRule="auto"/>
                        <w:contextualSpacing/>
                        <w:rPr>
                          <w:rFonts w:eastAsia="Microsoft YaHei UI"/>
                          <w:lang w:eastAsia="zh-CN"/>
                        </w:rPr>
                      </w:pPr>
                      <w:r w:rsidRPr="00B244B2">
                        <w:rPr>
                          <w:rFonts w:eastAsia="Microsoft YaHei UI"/>
                          <w:lang w:eastAsia="zh-CN"/>
                        </w:rPr>
                        <w:t>For UE BB bandwidth reduction, for autonomous SI acquisition, the following paragraph in TS 38.214 clause 5.1 still applies:</w:t>
                      </w:r>
                    </w:p>
                    <w:p w14:paraId="57BF6429" w14:textId="77777777" w:rsidR="002C290D" w:rsidRPr="00B244B2" w:rsidRDefault="002C290D" w:rsidP="00F144CD">
                      <w:pPr>
                        <w:numPr>
                          <w:ilvl w:val="0"/>
                          <w:numId w:val="42"/>
                        </w:numPr>
                        <w:overflowPunct/>
                        <w:autoSpaceDE/>
                        <w:autoSpaceDN/>
                        <w:adjustRightInd/>
                        <w:spacing w:line="252" w:lineRule="auto"/>
                        <w:contextualSpacing/>
                        <w:textAlignment w:val="auto"/>
                        <w:rPr>
                          <w:rFonts w:eastAsia="Microsoft YaHei UI"/>
                          <w:lang w:eastAsia="zh-CN"/>
                        </w:rPr>
                      </w:pPr>
                      <w:r w:rsidRPr="00B244B2">
                        <w:rPr>
                          <w:rFonts w:eastAsia="Microsoft YaHei UI"/>
                          <w:lang w:eastAsia="zh-CN"/>
                        </w:rPr>
                        <w:t>“The UE is expected to decode a PDSCH scheduled with C-RNTI, MCS-C-RNTI, or CS-RNTI during a process of autonomous SI acquisition.”</w:t>
                      </w:r>
                    </w:p>
                    <w:p w14:paraId="125DF6A4" w14:textId="2BBC59B6" w:rsidR="002C290D" w:rsidRPr="002C290D" w:rsidRDefault="002C290D" w:rsidP="00F144CD">
                      <w:pPr>
                        <w:numPr>
                          <w:ilvl w:val="0"/>
                          <w:numId w:val="42"/>
                        </w:numPr>
                        <w:overflowPunct/>
                        <w:autoSpaceDE/>
                        <w:autoSpaceDN/>
                        <w:adjustRightInd/>
                        <w:spacing w:line="252" w:lineRule="auto"/>
                        <w:contextualSpacing/>
                        <w:textAlignment w:val="auto"/>
                        <w:rPr>
                          <w:rFonts w:eastAsia="Microsoft YaHei UI"/>
                          <w:lang w:eastAsia="zh-CN"/>
                        </w:rPr>
                      </w:pPr>
                      <w:r w:rsidRPr="00B244B2">
                        <w:rPr>
                          <w:rFonts w:eastAsia="Microsoft YaHei UI"/>
                          <w:lang w:eastAsia="zh-CN"/>
                        </w:rPr>
                        <w:t>FFS: Msg4 PDSCH scheduled by TC-RNTI case</w:t>
                      </w:r>
                    </w:p>
                    <w:p w14:paraId="39CBBBD5" w14:textId="348E7D95" w:rsidR="002C290D" w:rsidRPr="002C290D" w:rsidRDefault="002C290D" w:rsidP="002C290D">
                      <w:pPr>
                        <w:pStyle w:val="ListParagraph"/>
                        <w:tabs>
                          <w:tab w:val="left" w:pos="720"/>
                        </w:tabs>
                        <w:ind w:left="0"/>
                        <w:contextualSpacing/>
                        <w:rPr>
                          <w:rFonts w:ascii="Times New Roman" w:hAnsi="Times New Roman"/>
                          <w:b/>
                          <w:bCs/>
                          <w:sz w:val="20"/>
                          <w:szCs w:val="20"/>
                        </w:rPr>
                      </w:pPr>
                      <w:r w:rsidRPr="002C290D">
                        <w:rPr>
                          <w:rFonts w:ascii="Times New Roman" w:hAnsi="Times New Roman"/>
                          <w:b/>
                          <w:bCs/>
                          <w:sz w:val="20"/>
                          <w:szCs w:val="20"/>
                        </w:rPr>
                        <w:t xml:space="preserve">Agreement </w:t>
                      </w:r>
                      <w:r>
                        <w:rPr>
                          <w:rFonts w:ascii="Times New Roman" w:hAnsi="Times New Roman"/>
                          <w:b/>
                          <w:bCs/>
                          <w:sz w:val="20"/>
                          <w:szCs w:val="20"/>
                        </w:rPr>
                        <w:t>of</w:t>
                      </w:r>
                      <w:r w:rsidRPr="002C290D">
                        <w:rPr>
                          <w:rFonts w:ascii="Times New Roman" w:hAnsi="Times New Roman"/>
                          <w:b/>
                          <w:bCs/>
                          <w:sz w:val="20"/>
                          <w:szCs w:val="20"/>
                        </w:rPr>
                        <w:t xml:space="preserve"> RAN1 113</w:t>
                      </w:r>
                    </w:p>
                    <w:p w14:paraId="57F1B471" w14:textId="77777777" w:rsidR="002C290D" w:rsidRPr="002C290D" w:rsidRDefault="002C290D" w:rsidP="00F144CD">
                      <w:pPr>
                        <w:pStyle w:val="ListParagraph"/>
                        <w:numPr>
                          <w:ilvl w:val="1"/>
                          <w:numId w:val="43"/>
                        </w:numPr>
                        <w:tabs>
                          <w:tab w:val="left" w:pos="720"/>
                        </w:tabs>
                        <w:contextualSpacing/>
                        <w:rPr>
                          <w:rFonts w:ascii="Times New Roman" w:hAnsi="Times New Roman"/>
                          <w:sz w:val="20"/>
                          <w:szCs w:val="20"/>
                        </w:rPr>
                      </w:pPr>
                      <w:r w:rsidRPr="002C290D">
                        <w:rPr>
                          <w:rFonts w:ascii="Times New Roman" w:hAnsi="Times New Roman"/>
                          <w:sz w:val="20"/>
                          <w:szCs w:val="20"/>
                        </w:rPr>
                        <w:t xml:space="preserve">For UE BB complexity reduction, for RRC_IDLE and RRC_INACTIVE, there is no need to relax the requirements on simultaneous reception of two PDSCH transmissions for SIB1 / OSI / paging / RAR / </w:t>
                      </w:r>
                      <w:r w:rsidRPr="002C290D">
                        <w:rPr>
                          <w:rFonts w:ascii="Times New Roman" w:eastAsia="DengXian" w:hAnsi="Times New Roman"/>
                          <w:sz w:val="20"/>
                          <w:szCs w:val="20"/>
                          <w:lang w:eastAsia="zh-CN"/>
                        </w:rPr>
                        <w:t>Msg4 scheduled by TC-RNTI for the case when Msg4 PDSCH is not larger than 25 PRBs for 15 kHz SCS and 12 PRBs for 30 kHz SCS</w:t>
                      </w:r>
                      <w:r w:rsidRPr="002C290D">
                        <w:rPr>
                          <w:rFonts w:ascii="Times New Roman" w:hAnsi="Times New Roman"/>
                          <w:sz w:val="20"/>
                          <w:szCs w:val="20"/>
                        </w:rPr>
                        <w:t>.</w:t>
                      </w:r>
                    </w:p>
                    <w:p w14:paraId="6EA439A0" w14:textId="77777777" w:rsidR="002C290D" w:rsidRPr="002C290D" w:rsidRDefault="002C290D" w:rsidP="00F144CD">
                      <w:pPr>
                        <w:pStyle w:val="ListParagraph"/>
                        <w:numPr>
                          <w:ilvl w:val="1"/>
                          <w:numId w:val="43"/>
                        </w:numPr>
                        <w:tabs>
                          <w:tab w:val="left" w:pos="720"/>
                        </w:tabs>
                        <w:contextualSpacing/>
                        <w:rPr>
                          <w:rFonts w:ascii="Times New Roman" w:hAnsi="Times New Roman"/>
                          <w:sz w:val="20"/>
                          <w:szCs w:val="20"/>
                        </w:rPr>
                      </w:pPr>
                      <w:r w:rsidRPr="002C290D">
                        <w:rPr>
                          <w:rFonts w:ascii="Times New Roman" w:hAnsi="Times New Roman"/>
                          <w:sz w:val="20"/>
                          <w:szCs w:val="20"/>
                        </w:rPr>
                        <w:t>Note: This means that the following paragraph in TS 38.214 clause 5.1 still applies</w:t>
                      </w:r>
                      <w:r w:rsidRPr="002C290D">
                        <w:rPr>
                          <w:rFonts w:ascii="Times New Roman" w:eastAsia="DengXian" w:hAnsi="Times New Roman"/>
                          <w:sz w:val="20"/>
                          <w:szCs w:val="20"/>
                          <w:lang w:eastAsia="zh-CN"/>
                        </w:rPr>
                        <w:t xml:space="preserve"> for the case when Msg4 PDSCH is not larger than 25 PRBs for 15 kHz SCS and 12 PRBs for 30 kHz SCS</w:t>
                      </w:r>
                      <w:r w:rsidRPr="002C290D">
                        <w:rPr>
                          <w:rFonts w:ascii="Times New Roman" w:hAnsi="Times New Roman"/>
                          <w:sz w:val="20"/>
                          <w:szCs w:val="20"/>
                        </w:rPr>
                        <w:t>:</w:t>
                      </w:r>
                    </w:p>
                    <w:p w14:paraId="49AA471C" w14:textId="0AB1B93A" w:rsidR="002C290D" w:rsidRPr="002C290D" w:rsidRDefault="002C290D" w:rsidP="00F144CD">
                      <w:pPr>
                        <w:pStyle w:val="ListParagraph"/>
                        <w:numPr>
                          <w:ilvl w:val="2"/>
                          <w:numId w:val="43"/>
                        </w:numPr>
                        <w:tabs>
                          <w:tab w:val="left" w:pos="720"/>
                        </w:tabs>
                        <w:contextualSpacing/>
                        <w:rPr>
                          <w:rFonts w:ascii="Times New Roman" w:hAnsi="Times New Roman"/>
                          <w:sz w:val="20"/>
                          <w:szCs w:val="20"/>
                        </w:rPr>
                      </w:pPr>
                      <w:r w:rsidRPr="002C290D">
                        <w:rPr>
                          <w:rFonts w:ascii="Times New Roman" w:hAnsi="Times New Roman"/>
                          <w:sz w:val="20"/>
                          <w:szCs w:val="20"/>
                        </w:rPr>
                        <w:t>“The UE in RRC_IDLE and RRC_INACTIVE modes shall be able to decode two PDSCHs each scheduled with SI-RNTI, P-RNTI, RA-RNTI or TC-RNTI, with the two PDSCHs partially or fully overlapping in time in non-overlapping PRBs.”</w:t>
                      </w:r>
                    </w:p>
                  </w:txbxContent>
                </v:textbox>
                <w10:wrap type="square"/>
              </v:shape>
            </w:pict>
          </mc:Fallback>
        </mc:AlternateContent>
      </w:r>
    </w:p>
    <w:p w14:paraId="5B127FD1" w14:textId="618CBD98" w:rsidR="001E1FBC" w:rsidRDefault="00C832DC" w:rsidP="001E1FBC">
      <w:pPr>
        <w:rPr>
          <w:lang w:val="en-GB"/>
        </w:rPr>
      </w:pPr>
      <w:r w:rsidRPr="00C832DC">
        <w:rPr>
          <w:rFonts w:eastAsia="DengXian"/>
          <w:noProof/>
        </w:rPr>
        <mc:AlternateContent>
          <mc:Choice Requires="wps">
            <w:drawing>
              <wp:anchor distT="45720" distB="45720" distL="114300" distR="114300" simplePos="0" relativeHeight="251661312" behindDoc="0" locked="0" layoutInCell="1" allowOverlap="1" wp14:anchorId="13A5F626" wp14:editId="38AF57B9">
                <wp:simplePos x="0" y="0"/>
                <wp:positionH relativeFrom="margin">
                  <wp:align>right</wp:align>
                </wp:positionH>
                <wp:positionV relativeFrom="paragraph">
                  <wp:posOffset>521335</wp:posOffset>
                </wp:positionV>
                <wp:extent cx="6324600" cy="2159000"/>
                <wp:effectExtent l="0" t="0" r="19050" b="1270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2159000"/>
                        </a:xfrm>
                        <a:prstGeom prst="rect">
                          <a:avLst/>
                        </a:prstGeom>
                        <a:solidFill>
                          <a:srgbClr val="FFFFFF"/>
                        </a:solidFill>
                        <a:ln w="9525">
                          <a:solidFill>
                            <a:srgbClr val="000000"/>
                          </a:solidFill>
                          <a:miter lim="800000"/>
                          <a:headEnd/>
                          <a:tailEnd/>
                        </a:ln>
                      </wps:spPr>
                      <wps:txbx>
                        <w:txbxContent>
                          <w:p w14:paraId="212D6E67" w14:textId="77777777" w:rsidR="00C832DC" w:rsidRPr="009905B7" w:rsidRDefault="00C832DC" w:rsidP="00C832DC">
                            <w:pPr>
                              <w:rPr>
                                <w:rFonts w:eastAsia="DengXian"/>
                                <w:b/>
                                <w:bCs/>
                                <w:lang w:eastAsia="zh-CN"/>
                              </w:rPr>
                            </w:pPr>
                            <w:r w:rsidRPr="009905B7">
                              <w:rPr>
                                <w:rFonts w:eastAsia="DengXian" w:hint="eastAsia"/>
                                <w:b/>
                                <w:bCs/>
                                <w:lang w:eastAsia="zh-CN"/>
                              </w:rPr>
                              <w:t>Agreement</w:t>
                            </w:r>
                          </w:p>
                          <w:p w14:paraId="66F1330B" w14:textId="77777777" w:rsidR="00C832DC" w:rsidRPr="008F5889" w:rsidRDefault="00C832DC" w:rsidP="00C832DC">
                            <w:pPr>
                              <w:spacing w:afterLines="50" w:after="120"/>
                              <w:rPr>
                                <w:rFonts w:eastAsia="MS Mincho"/>
                                <w:bCs/>
                              </w:rPr>
                            </w:pPr>
                            <w:r w:rsidRPr="008F5889">
                              <w:rPr>
                                <w:rFonts w:eastAsia="MS Mincho"/>
                                <w:bCs/>
                              </w:rPr>
                              <w:t>Down-select between these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4E400DBA" w14:textId="77777777" w:rsidR="00C832DC" w:rsidRPr="001E1FBC" w:rsidRDefault="00C832DC" w:rsidP="00F144CD">
                            <w:pPr>
                              <w:pStyle w:val="ListParagraph"/>
                              <w:numPr>
                                <w:ilvl w:val="0"/>
                                <w:numId w:val="41"/>
                              </w:numPr>
                              <w:spacing w:after="180" w:line="252" w:lineRule="auto"/>
                              <w:contextualSpacing/>
                              <w:rPr>
                                <w:rFonts w:ascii="Times New Roman" w:hAnsi="Times New Roman"/>
                                <w:bCs/>
                                <w:sz w:val="20"/>
                                <w:szCs w:val="20"/>
                              </w:rPr>
                            </w:pPr>
                            <w:r w:rsidRPr="001E1FBC">
                              <w:rPr>
                                <w:rFonts w:ascii="Times New Roman" w:hAnsi="Times New Roman"/>
                                <w:bCs/>
                                <w:sz w:val="20"/>
                                <w:szCs w:val="20"/>
                              </w:rPr>
                              <w:t xml:space="preserve">Option 2: The UE may skip decoding of PDSCH [in slot </w:t>
                            </w:r>
                            <w:r w:rsidRPr="001E1FBC">
                              <w:rPr>
                                <w:rFonts w:ascii="Times New Roman" w:hAnsi="Times New Roman"/>
                                <w:bCs/>
                                <w:i/>
                                <w:iCs/>
                                <w:sz w:val="20"/>
                                <w:szCs w:val="20"/>
                              </w:rPr>
                              <w:t>n</w:t>
                            </w:r>
                            <w:r w:rsidRPr="001E1FBC">
                              <w:rPr>
                                <w:rFonts w:ascii="Times New Roman" w:hAnsi="Times New Roman"/>
                                <w:bCs/>
                                <w:sz w:val="20"/>
                                <w:szCs w:val="20"/>
                              </w:rPr>
                              <w:t xml:space="preserve"> or </w:t>
                            </w:r>
                            <w:r w:rsidRPr="001E1FBC">
                              <w:rPr>
                                <w:rFonts w:ascii="Times New Roman" w:hAnsi="Times New Roman"/>
                                <w:bCs/>
                                <w:i/>
                                <w:iCs/>
                                <w:sz w:val="20"/>
                                <w:szCs w:val="20"/>
                              </w:rPr>
                              <w:t>n+1</w:t>
                            </w:r>
                            <w:r w:rsidRPr="001E1FBC">
                              <w:rPr>
                                <w:rFonts w:ascii="Times New Roman" w:hAnsi="Times New Roman"/>
                                <w:bCs/>
                                <w:sz w:val="20"/>
                                <w:szCs w:val="20"/>
                              </w:rPr>
                              <w:t xml:space="preserve">] scheduled with C-RNTI/MCS-C-RNTI/CS-RNTI but decodes SI PDSCH triggered by P-RNTI in slot </w:t>
                            </w:r>
                            <w:r w:rsidRPr="001E1FBC">
                              <w:rPr>
                                <w:rFonts w:ascii="Times New Roman" w:hAnsi="Times New Roman"/>
                                <w:bCs/>
                                <w:i/>
                                <w:iCs/>
                                <w:sz w:val="20"/>
                                <w:szCs w:val="20"/>
                              </w:rPr>
                              <w:t>n</w:t>
                            </w:r>
                            <w:r w:rsidRPr="001E1FBC">
                              <w:rPr>
                                <w:rFonts w:ascii="Times New Roman" w:hAnsi="Times New Roman"/>
                                <w:bCs/>
                                <w:sz w:val="20"/>
                                <w:szCs w:val="20"/>
                              </w:rPr>
                              <w:t>.</w:t>
                            </w:r>
                          </w:p>
                          <w:p w14:paraId="0A5B8585" w14:textId="77777777" w:rsidR="00C832DC" w:rsidRPr="001E1FBC" w:rsidRDefault="00C832DC" w:rsidP="00F144CD">
                            <w:pPr>
                              <w:pStyle w:val="ListParagraph"/>
                              <w:numPr>
                                <w:ilvl w:val="0"/>
                                <w:numId w:val="41"/>
                              </w:numPr>
                              <w:spacing w:after="180" w:line="252" w:lineRule="auto"/>
                              <w:contextualSpacing/>
                              <w:rPr>
                                <w:rFonts w:ascii="Times New Roman" w:hAnsi="Times New Roman"/>
                                <w:bCs/>
                                <w:sz w:val="20"/>
                                <w:szCs w:val="20"/>
                              </w:rPr>
                            </w:pPr>
                            <w:r w:rsidRPr="001E1FBC">
                              <w:rPr>
                                <w:rFonts w:ascii="Times New Roman" w:hAnsi="Times New Roman"/>
                                <w:bCs/>
                                <w:sz w:val="20"/>
                                <w:szCs w:val="20"/>
                              </w:rPr>
                              <w:t>Option 3: The prioritization between reception of PDSCH scheduled with C-RNTI/MCS-C-RNTI/CS-RNTI and SI PDSCH triggered by P-RNTI is up to the UE implementation.</w:t>
                            </w:r>
                          </w:p>
                          <w:p w14:paraId="741DF6D6" w14:textId="77777777" w:rsidR="00C832DC" w:rsidRPr="001E1FBC" w:rsidRDefault="00C832DC" w:rsidP="00F144CD">
                            <w:pPr>
                              <w:pStyle w:val="ListParagraph"/>
                              <w:numPr>
                                <w:ilvl w:val="0"/>
                                <w:numId w:val="41"/>
                              </w:numPr>
                              <w:spacing w:after="180" w:line="252" w:lineRule="auto"/>
                              <w:contextualSpacing/>
                              <w:rPr>
                                <w:rFonts w:ascii="Times New Roman" w:hAnsi="Times New Roman"/>
                                <w:bCs/>
                                <w:sz w:val="20"/>
                                <w:szCs w:val="20"/>
                              </w:rPr>
                            </w:pPr>
                            <w:r w:rsidRPr="001E1FBC">
                              <w:rPr>
                                <w:rFonts w:ascii="Times New Roman" w:hAnsi="Times New Roman"/>
                                <w:bCs/>
                                <w:sz w:val="20"/>
                                <w:szCs w:val="20"/>
                              </w:rPr>
                              <w:t>Option 4: During a process of P-RNTI triggered SI acquisition, the UE is not expected to [be scheduled</w:t>
                            </w:r>
                            <w:r w:rsidRPr="001E1FBC">
                              <w:rPr>
                                <w:rFonts w:ascii="Times New Roman" w:hAnsi="Times New Roman"/>
                                <w:bCs/>
                                <w:color w:val="FF0000"/>
                                <w:sz w:val="20"/>
                                <w:szCs w:val="20"/>
                              </w:rPr>
                              <w:t xml:space="preserve"> </w:t>
                            </w:r>
                            <w:r w:rsidRPr="001E1FBC">
                              <w:rPr>
                                <w:rFonts w:ascii="Times New Roman" w:hAnsi="Times New Roman"/>
                                <w:bCs/>
                                <w:sz w:val="20"/>
                                <w:szCs w:val="20"/>
                              </w:rPr>
                              <w:t>PDSCH/to decode PDSCH scheduled] with C-RNTI/MCS-C-RNTI/CS-RNTI if in the same cell, another PDSCH scheduled with SI-RNTI partially or fully overlap in time.</w:t>
                            </w:r>
                          </w:p>
                          <w:p w14:paraId="3C93606F" w14:textId="77777777" w:rsidR="00C832DC" w:rsidRPr="001E1FBC" w:rsidRDefault="00C832DC" w:rsidP="00F144CD">
                            <w:pPr>
                              <w:pStyle w:val="ListParagraph"/>
                              <w:numPr>
                                <w:ilvl w:val="0"/>
                                <w:numId w:val="41"/>
                              </w:numPr>
                              <w:spacing w:after="180" w:line="252" w:lineRule="auto"/>
                              <w:contextualSpacing/>
                              <w:rPr>
                                <w:rFonts w:ascii="Times New Roman" w:hAnsi="Times New Roman"/>
                                <w:bCs/>
                                <w:sz w:val="20"/>
                                <w:szCs w:val="20"/>
                              </w:rPr>
                            </w:pPr>
                            <w:r w:rsidRPr="001E1FBC">
                              <w:rPr>
                                <w:rFonts w:ascii="Times New Roman" w:hAnsi="Times New Roman"/>
                                <w:bCs/>
                                <w:sz w:val="20"/>
                                <w:szCs w:val="20"/>
                              </w:rPr>
                              <w:t>Option 7: No specification change</w:t>
                            </w:r>
                          </w:p>
                          <w:p w14:paraId="20EB3FFF" w14:textId="5525AB67" w:rsidR="00C832DC" w:rsidRDefault="00C832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A5F626" id="_x0000_s1029" type="#_x0000_t202" style="position:absolute;margin-left:446.8pt;margin-top:41.05pt;width:498pt;height:170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vKFgIAACcEAAAOAAAAZHJzL2Uyb0RvYy54bWysU9tu2zAMfR+wfxD0vthxk6wx4hRdugwD&#10;ugvQ7gNkWY6FyaImKbGzry8lu0naYS/D/CCIJnV4eEiubvpWkYOwToIu6HSSUiI0h0rqXUF/PG7f&#10;XVPiPNMVU6BFQY/C0Zv12zerzuQigwZUJSxBEO3yzhS08d7kSeJ4I1rmJmCERmcNtmUeTbtLKss6&#10;RG9VkqXpIunAVsYCF87h37vBSdcRv64F99/q2glPVEGRm4+njWcZzmS9YvnOMtNIPtJg/8CiZVJj&#10;0hPUHfOM7K38A6qV3IKD2k84tAnUteQi1oDVTNNX1Tw0zIhYC4rjzEkm9/9g+dfDg/luie8/QI8N&#10;jEU4cw/8pyMaNg3TO3FrLXSNYBUmngbJks64fHwapHa5CyBl9wUqbDLbe4hAfW3boArWSRAdG3A8&#10;iS56Tzj+XFxls0WKLo6+bDpfpmiEHCx/fm6s858EtCRcCmqxqxGeHe6dH0KfQ0I2B0pWW6lUNOyu&#10;3ChLDgwnYBu/Ef1FmNKkK+hyns0HBf4KgezOBF9AtNLjKCvZFvT6FMTyoNtHXcVB80yq4Y7VKT0K&#10;GbQbVPR92RNZFfQqcAy6llAdUVkLw+TipuGlAfubkg6ntqDu155ZQYn6rLE7y+lsFsY8GrP5+wwN&#10;e+kpLz1Mc4QqqKdkuG58XI2gm4Zb7GIto75nJiNlnMbYoXFzwrhf2jHqvN/rJwAAAP//AwBQSwME&#10;FAAGAAgAAAAhAFxSF0vcAAAABwEAAA8AAABkcnMvZG93bnJldi54bWxMj8FOwzAMhu9IvENkJC6I&#10;pStTWUvTCSGB4AYDwTVrvLYicUqSdeXtMSc4+v+tz5/rzeysmDDEwZOC5SIDgdR6M1Cn4O31/nIN&#10;IiZNRltPqOAbI2ya05NaV8Yf6QWnbeoEQyhWWkGf0lhJGdsenY4LPyJxt/fB6cRj6KQJ+shwZ2We&#10;ZYV0eiC+0OsR73psP7cHp2C9epw+4tPV83tb7G2ZLq6nh6+g1PnZfHsDIuGc/pbhV5/VoWGnnT+Q&#10;icIq4EcSk/IlCG7LsuBgp2CVcyKbWv73b34AAAD//wMAUEsBAi0AFAAGAAgAAAAhALaDOJL+AAAA&#10;4QEAABMAAAAAAAAAAAAAAAAAAAAAAFtDb250ZW50X1R5cGVzXS54bWxQSwECLQAUAAYACAAAACEA&#10;OP0h/9YAAACUAQAACwAAAAAAAAAAAAAAAAAvAQAAX3JlbHMvLnJlbHNQSwECLQAUAAYACAAAACEA&#10;3vgbyhYCAAAnBAAADgAAAAAAAAAAAAAAAAAuAgAAZHJzL2Uyb0RvYy54bWxQSwECLQAUAAYACAAA&#10;ACEAXFIXS9wAAAAHAQAADwAAAAAAAAAAAAAAAABwBAAAZHJzL2Rvd25yZXYueG1sUEsFBgAAAAAE&#10;AAQA8wAAAHkFAAAAAA==&#10;">
                <v:textbox>
                  <w:txbxContent>
                    <w:p w14:paraId="212D6E67" w14:textId="77777777" w:rsidR="00C832DC" w:rsidRPr="009905B7" w:rsidRDefault="00C832DC" w:rsidP="00C832DC">
                      <w:pPr>
                        <w:rPr>
                          <w:rFonts w:eastAsia="DengXian"/>
                          <w:b/>
                          <w:bCs/>
                          <w:lang w:eastAsia="zh-CN"/>
                        </w:rPr>
                      </w:pPr>
                      <w:r w:rsidRPr="009905B7">
                        <w:rPr>
                          <w:rFonts w:eastAsia="DengXian" w:hint="eastAsia"/>
                          <w:b/>
                          <w:bCs/>
                          <w:lang w:eastAsia="zh-CN"/>
                        </w:rPr>
                        <w:t>Agreement</w:t>
                      </w:r>
                    </w:p>
                    <w:p w14:paraId="66F1330B" w14:textId="77777777" w:rsidR="00C832DC" w:rsidRPr="008F5889" w:rsidRDefault="00C832DC" w:rsidP="00C832DC">
                      <w:pPr>
                        <w:spacing w:afterLines="50" w:after="120"/>
                        <w:rPr>
                          <w:rFonts w:eastAsia="MS Mincho"/>
                          <w:bCs/>
                        </w:rPr>
                      </w:pPr>
                      <w:r w:rsidRPr="008F5889">
                        <w:rPr>
                          <w:rFonts w:eastAsia="MS Mincho"/>
                          <w:bCs/>
                        </w:rPr>
                        <w:t>Down-select between these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4E400DBA" w14:textId="77777777" w:rsidR="00C832DC" w:rsidRPr="001E1FBC" w:rsidRDefault="00C832DC" w:rsidP="00F144CD">
                      <w:pPr>
                        <w:pStyle w:val="ListParagraph"/>
                        <w:numPr>
                          <w:ilvl w:val="0"/>
                          <w:numId w:val="41"/>
                        </w:numPr>
                        <w:spacing w:after="180" w:line="252" w:lineRule="auto"/>
                        <w:contextualSpacing/>
                        <w:rPr>
                          <w:rFonts w:ascii="Times New Roman" w:hAnsi="Times New Roman"/>
                          <w:bCs/>
                          <w:sz w:val="20"/>
                          <w:szCs w:val="20"/>
                        </w:rPr>
                      </w:pPr>
                      <w:r w:rsidRPr="001E1FBC">
                        <w:rPr>
                          <w:rFonts w:ascii="Times New Roman" w:hAnsi="Times New Roman"/>
                          <w:bCs/>
                          <w:sz w:val="20"/>
                          <w:szCs w:val="20"/>
                        </w:rPr>
                        <w:t xml:space="preserve">Option 2: The UE may skip decoding of PDSCH [in slot </w:t>
                      </w:r>
                      <w:r w:rsidRPr="001E1FBC">
                        <w:rPr>
                          <w:rFonts w:ascii="Times New Roman" w:hAnsi="Times New Roman"/>
                          <w:bCs/>
                          <w:i/>
                          <w:iCs/>
                          <w:sz w:val="20"/>
                          <w:szCs w:val="20"/>
                        </w:rPr>
                        <w:t>n</w:t>
                      </w:r>
                      <w:r w:rsidRPr="001E1FBC">
                        <w:rPr>
                          <w:rFonts w:ascii="Times New Roman" w:hAnsi="Times New Roman"/>
                          <w:bCs/>
                          <w:sz w:val="20"/>
                          <w:szCs w:val="20"/>
                        </w:rPr>
                        <w:t xml:space="preserve"> or </w:t>
                      </w:r>
                      <w:r w:rsidRPr="001E1FBC">
                        <w:rPr>
                          <w:rFonts w:ascii="Times New Roman" w:hAnsi="Times New Roman"/>
                          <w:bCs/>
                          <w:i/>
                          <w:iCs/>
                          <w:sz w:val="20"/>
                          <w:szCs w:val="20"/>
                        </w:rPr>
                        <w:t>n+1</w:t>
                      </w:r>
                      <w:r w:rsidRPr="001E1FBC">
                        <w:rPr>
                          <w:rFonts w:ascii="Times New Roman" w:hAnsi="Times New Roman"/>
                          <w:bCs/>
                          <w:sz w:val="20"/>
                          <w:szCs w:val="20"/>
                        </w:rPr>
                        <w:t xml:space="preserve">] scheduled with C-RNTI/MCS-C-RNTI/CS-RNTI but decodes SI PDSCH triggered by P-RNTI in slot </w:t>
                      </w:r>
                      <w:r w:rsidRPr="001E1FBC">
                        <w:rPr>
                          <w:rFonts w:ascii="Times New Roman" w:hAnsi="Times New Roman"/>
                          <w:bCs/>
                          <w:i/>
                          <w:iCs/>
                          <w:sz w:val="20"/>
                          <w:szCs w:val="20"/>
                        </w:rPr>
                        <w:t>n</w:t>
                      </w:r>
                      <w:r w:rsidRPr="001E1FBC">
                        <w:rPr>
                          <w:rFonts w:ascii="Times New Roman" w:hAnsi="Times New Roman"/>
                          <w:bCs/>
                          <w:sz w:val="20"/>
                          <w:szCs w:val="20"/>
                        </w:rPr>
                        <w:t>.</w:t>
                      </w:r>
                    </w:p>
                    <w:p w14:paraId="0A5B8585" w14:textId="77777777" w:rsidR="00C832DC" w:rsidRPr="001E1FBC" w:rsidRDefault="00C832DC" w:rsidP="00F144CD">
                      <w:pPr>
                        <w:pStyle w:val="ListParagraph"/>
                        <w:numPr>
                          <w:ilvl w:val="0"/>
                          <w:numId w:val="41"/>
                        </w:numPr>
                        <w:spacing w:after="180" w:line="252" w:lineRule="auto"/>
                        <w:contextualSpacing/>
                        <w:rPr>
                          <w:rFonts w:ascii="Times New Roman" w:hAnsi="Times New Roman"/>
                          <w:bCs/>
                          <w:sz w:val="20"/>
                          <w:szCs w:val="20"/>
                        </w:rPr>
                      </w:pPr>
                      <w:r w:rsidRPr="001E1FBC">
                        <w:rPr>
                          <w:rFonts w:ascii="Times New Roman" w:hAnsi="Times New Roman"/>
                          <w:bCs/>
                          <w:sz w:val="20"/>
                          <w:szCs w:val="20"/>
                        </w:rPr>
                        <w:t>Option 3: The prioritization between reception of PDSCH scheduled with C-RNTI/MCS-C-RNTI/CS-RNTI and SI PDSCH triggered by P-RNTI is up to the UE implementation.</w:t>
                      </w:r>
                    </w:p>
                    <w:p w14:paraId="741DF6D6" w14:textId="77777777" w:rsidR="00C832DC" w:rsidRPr="001E1FBC" w:rsidRDefault="00C832DC" w:rsidP="00F144CD">
                      <w:pPr>
                        <w:pStyle w:val="ListParagraph"/>
                        <w:numPr>
                          <w:ilvl w:val="0"/>
                          <w:numId w:val="41"/>
                        </w:numPr>
                        <w:spacing w:after="180" w:line="252" w:lineRule="auto"/>
                        <w:contextualSpacing/>
                        <w:rPr>
                          <w:rFonts w:ascii="Times New Roman" w:hAnsi="Times New Roman"/>
                          <w:bCs/>
                          <w:sz w:val="20"/>
                          <w:szCs w:val="20"/>
                        </w:rPr>
                      </w:pPr>
                      <w:r w:rsidRPr="001E1FBC">
                        <w:rPr>
                          <w:rFonts w:ascii="Times New Roman" w:hAnsi="Times New Roman"/>
                          <w:bCs/>
                          <w:sz w:val="20"/>
                          <w:szCs w:val="20"/>
                        </w:rPr>
                        <w:t>Option 4: During a process of P-RNTI triggered SI acquisition, the UE is not expected to [be scheduled</w:t>
                      </w:r>
                      <w:r w:rsidRPr="001E1FBC">
                        <w:rPr>
                          <w:rFonts w:ascii="Times New Roman" w:hAnsi="Times New Roman"/>
                          <w:bCs/>
                          <w:color w:val="FF0000"/>
                          <w:sz w:val="20"/>
                          <w:szCs w:val="20"/>
                        </w:rPr>
                        <w:t xml:space="preserve"> </w:t>
                      </w:r>
                      <w:r w:rsidRPr="001E1FBC">
                        <w:rPr>
                          <w:rFonts w:ascii="Times New Roman" w:hAnsi="Times New Roman"/>
                          <w:bCs/>
                          <w:sz w:val="20"/>
                          <w:szCs w:val="20"/>
                        </w:rPr>
                        <w:t>PDSCH/to decode PDSCH scheduled] with C-RNTI/MCS-C-RNTI/CS-RNTI if in the same cell, another PDSCH scheduled with SI-RNTI partially or fully overlap in time.</w:t>
                      </w:r>
                    </w:p>
                    <w:p w14:paraId="3C93606F" w14:textId="77777777" w:rsidR="00C832DC" w:rsidRPr="001E1FBC" w:rsidRDefault="00C832DC" w:rsidP="00F144CD">
                      <w:pPr>
                        <w:pStyle w:val="ListParagraph"/>
                        <w:numPr>
                          <w:ilvl w:val="0"/>
                          <w:numId w:val="41"/>
                        </w:numPr>
                        <w:spacing w:after="180" w:line="252" w:lineRule="auto"/>
                        <w:contextualSpacing/>
                        <w:rPr>
                          <w:rFonts w:ascii="Times New Roman" w:hAnsi="Times New Roman"/>
                          <w:bCs/>
                          <w:sz w:val="20"/>
                          <w:szCs w:val="20"/>
                        </w:rPr>
                      </w:pPr>
                      <w:r w:rsidRPr="001E1FBC">
                        <w:rPr>
                          <w:rFonts w:ascii="Times New Roman" w:hAnsi="Times New Roman"/>
                          <w:bCs/>
                          <w:sz w:val="20"/>
                          <w:szCs w:val="20"/>
                        </w:rPr>
                        <w:t>Option 7: No specification change</w:t>
                      </w:r>
                    </w:p>
                    <w:p w14:paraId="20EB3FFF" w14:textId="5525AB67" w:rsidR="00C832DC" w:rsidRDefault="00C832DC"/>
                  </w:txbxContent>
                </v:textbox>
                <w10:wrap type="square" anchorx="margin"/>
              </v:shape>
            </w:pict>
          </mc:Fallback>
        </mc:AlternateContent>
      </w:r>
      <w:r w:rsidR="002C290D">
        <w:rPr>
          <w:rFonts w:eastAsia="Times New Roman"/>
          <w:bCs/>
        </w:rPr>
        <w:t xml:space="preserve">Besides the above simultaneous reception scenarios, there is </w:t>
      </w:r>
      <w:r>
        <w:rPr>
          <w:rFonts w:eastAsia="Times New Roman"/>
          <w:bCs/>
        </w:rPr>
        <w:t xml:space="preserve">an open issue of simultaneous reception of two PDSCH during P-RNTI triggered SI acquisition. </w:t>
      </w:r>
      <w:r w:rsidR="001E1FBC">
        <w:rPr>
          <w:lang w:val="en-GB"/>
        </w:rPr>
        <w:t xml:space="preserve">This issue has been discussed in RAN1 #113 with a few solutions identified. A down selection is needed to resolve this open issue. </w:t>
      </w:r>
    </w:p>
    <w:p w14:paraId="0E479B36" w14:textId="36E98E8B" w:rsidR="002C290D" w:rsidRDefault="002C290D" w:rsidP="002C290D">
      <w:pPr>
        <w:overflowPunct/>
        <w:autoSpaceDE/>
        <w:autoSpaceDN/>
        <w:adjustRightInd/>
        <w:spacing w:after="0"/>
        <w:jc w:val="both"/>
        <w:textAlignment w:val="auto"/>
        <w:rPr>
          <w:rFonts w:eastAsia="DengXian"/>
        </w:rPr>
      </w:pPr>
    </w:p>
    <w:p w14:paraId="7655D604" w14:textId="4445DDC1" w:rsidR="00C832DC" w:rsidRDefault="00C832DC" w:rsidP="002C290D">
      <w:pPr>
        <w:overflowPunct/>
        <w:autoSpaceDE/>
        <w:autoSpaceDN/>
        <w:adjustRightInd/>
        <w:spacing w:after="0"/>
        <w:jc w:val="both"/>
        <w:textAlignment w:val="auto"/>
        <w:rPr>
          <w:rFonts w:eastAsia="DengXian"/>
        </w:rPr>
      </w:pPr>
      <w:r>
        <w:rPr>
          <w:rFonts w:eastAsia="DengXian"/>
        </w:rPr>
        <w:t xml:space="preserve">On this open issue, given UE can handle the reception of one unicast PDSCH and one broadcast PDSCH for </w:t>
      </w:r>
      <w:r w:rsidRPr="00B244B2">
        <w:rPr>
          <w:rFonts w:eastAsia="Microsoft YaHei UI"/>
          <w:lang w:eastAsia="zh-CN"/>
        </w:rPr>
        <w:t>autonomous SI acquisition</w:t>
      </w:r>
      <w:r>
        <w:rPr>
          <w:rFonts w:eastAsia="Microsoft YaHei UI"/>
          <w:lang w:eastAsia="zh-CN"/>
        </w:rPr>
        <w:t xml:space="preserve">, there is no reason UE cannot handle a unicast PDSCH and a PDSCH scheduled with SI-RNTI during P-RNTI triggered SI acquisition. The details of how UE handle this scenario is up to UE implementation. For example, </w:t>
      </w:r>
      <w:r>
        <w:rPr>
          <w:rFonts w:eastAsia="Times New Roman"/>
        </w:rPr>
        <w:t>because there is no tight timeline requirement for the broadcast PDSCH, a UE can use the BB capability for the decoding of unicast PDSCH first in order to meet the required L1 timeline for unicast PDSCH and use remaining BB capability for the decoding of broadcast PDSCH for SI acquisition, which enables simultaneous reception of both PDSCHs.</w:t>
      </w:r>
      <w:r>
        <w:rPr>
          <w:rFonts w:eastAsia="DengXian"/>
        </w:rPr>
        <w:t xml:space="preserve"> Therefore, it is preferred to keep current specification (Option 7) without defining any unnecessary new UE behavior to prioritize between these two PDSCHs.  </w:t>
      </w:r>
    </w:p>
    <w:p w14:paraId="568F4652" w14:textId="77777777" w:rsidR="00C832DC" w:rsidRDefault="00C832DC" w:rsidP="002C290D">
      <w:pPr>
        <w:overflowPunct/>
        <w:autoSpaceDE/>
        <w:autoSpaceDN/>
        <w:adjustRightInd/>
        <w:spacing w:after="0"/>
        <w:jc w:val="both"/>
        <w:textAlignment w:val="auto"/>
        <w:rPr>
          <w:rFonts w:eastAsia="DengXian"/>
        </w:rPr>
      </w:pPr>
    </w:p>
    <w:p w14:paraId="3D2CA8FF" w14:textId="24BD2522" w:rsidR="00C832DC" w:rsidRDefault="00C832DC" w:rsidP="002C290D">
      <w:pPr>
        <w:overflowPunct/>
        <w:autoSpaceDE/>
        <w:autoSpaceDN/>
        <w:adjustRightInd/>
        <w:spacing w:after="0"/>
        <w:jc w:val="both"/>
        <w:textAlignment w:val="auto"/>
        <w:rPr>
          <w:rFonts w:eastAsia="DengXian"/>
        </w:rPr>
      </w:pPr>
      <w:r>
        <w:rPr>
          <w:rFonts w:eastAsia="DengXian"/>
        </w:rPr>
        <w:t xml:space="preserve">Furthermore, some caveats are identified with other options. </w:t>
      </w:r>
    </w:p>
    <w:p w14:paraId="2DA3B6A9" w14:textId="4A01D67C" w:rsidR="00C832DC" w:rsidRPr="00BA7B8F" w:rsidRDefault="00C832DC" w:rsidP="00F144CD">
      <w:pPr>
        <w:pStyle w:val="ListParagraph"/>
        <w:numPr>
          <w:ilvl w:val="0"/>
          <w:numId w:val="44"/>
        </w:numPr>
        <w:jc w:val="both"/>
        <w:rPr>
          <w:rFonts w:ascii="Times New Roman" w:eastAsia="DengXian" w:hAnsi="Times New Roman"/>
          <w:sz w:val="20"/>
          <w:szCs w:val="20"/>
        </w:rPr>
      </w:pPr>
      <w:r w:rsidRPr="00BA7B8F">
        <w:rPr>
          <w:rFonts w:ascii="Times New Roman" w:eastAsia="DengXian" w:hAnsi="Times New Roman"/>
          <w:sz w:val="20"/>
          <w:szCs w:val="20"/>
        </w:rPr>
        <w:lastRenderedPageBreak/>
        <w:t xml:space="preserve">Option 2: This option defined an unnecessary UE behavior. </w:t>
      </w:r>
      <w:r w:rsidR="00BA7B8F" w:rsidRPr="00BA7B8F">
        <w:rPr>
          <w:rFonts w:ascii="Times New Roman" w:eastAsia="DengXian" w:hAnsi="Times New Roman"/>
          <w:sz w:val="20"/>
          <w:szCs w:val="20"/>
        </w:rPr>
        <w:t xml:space="preserve">Furthermore, the formulation of this option is not precise. We believe "in slot n or n+1" should be “in slot n and n+1”, as the intention of this options is prioritizing SI PDSCH decoding, which might overfill from slot n to slot n+1. </w:t>
      </w:r>
    </w:p>
    <w:p w14:paraId="66AE1416" w14:textId="77777777" w:rsidR="00C832DC" w:rsidRPr="00BA7B8F" w:rsidRDefault="00C832DC" w:rsidP="002C290D">
      <w:pPr>
        <w:overflowPunct/>
        <w:autoSpaceDE/>
        <w:autoSpaceDN/>
        <w:adjustRightInd/>
        <w:spacing w:after="0"/>
        <w:jc w:val="both"/>
        <w:textAlignment w:val="auto"/>
        <w:rPr>
          <w:rFonts w:eastAsia="DengXian"/>
        </w:rPr>
      </w:pPr>
    </w:p>
    <w:p w14:paraId="3F4BBE6C" w14:textId="406FF81F" w:rsidR="00BA7B8F" w:rsidRPr="00BA7B8F" w:rsidRDefault="00BA7B8F" w:rsidP="00F144CD">
      <w:pPr>
        <w:pStyle w:val="ListParagraph"/>
        <w:numPr>
          <w:ilvl w:val="0"/>
          <w:numId w:val="44"/>
        </w:numPr>
        <w:jc w:val="both"/>
        <w:rPr>
          <w:rFonts w:ascii="Times New Roman" w:eastAsia="DengXian" w:hAnsi="Times New Roman"/>
          <w:sz w:val="20"/>
          <w:szCs w:val="20"/>
        </w:rPr>
      </w:pPr>
      <w:r w:rsidRPr="00BA7B8F">
        <w:rPr>
          <w:rFonts w:ascii="Times New Roman" w:eastAsia="DengXian" w:hAnsi="Times New Roman"/>
          <w:sz w:val="20"/>
          <w:szCs w:val="20"/>
        </w:rPr>
        <w:t xml:space="preserve">Option 3: This is a “half-way” solution. This solution force UE to drop a PDSCH but leave the decision to drop which PDSCH up to UE. It is not clear to us what is the motivation to introduce a new UE behavior in specification yet with some ambiguity. </w:t>
      </w:r>
    </w:p>
    <w:p w14:paraId="5161C7F9" w14:textId="77777777" w:rsidR="00BA7B8F" w:rsidRPr="00BA7B8F" w:rsidRDefault="00BA7B8F" w:rsidP="002C290D">
      <w:pPr>
        <w:overflowPunct/>
        <w:autoSpaceDE/>
        <w:autoSpaceDN/>
        <w:adjustRightInd/>
        <w:spacing w:after="0"/>
        <w:jc w:val="both"/>
        <w:textAlignment w:val="auto"/>
        <w:rPr>
          <w:rFonts w:eastAsia="DengXian"/>
        </w:rPr>
      </w:pPr>
    </w:p>
    <w:p w14:paraId="7E0F8CD6" w14:textId="00E8003E" w:rsidR="00BA7B8F" w:rsidRPr="00BA7B8F" w:rsidRDefault="00BA7B8F" w:rsidP="00F144CD">
      <w:pPr>
        <w:pStyle w:val="ListParagraph"/>
        <w:numPr>
          <w:ilvl w:val="0"/>
          <w:numId w:val="44"/>
        </w:numPr>
        <w:jc w:val="both"/>
        <w:rPr>
          <w:rFonts w:ascii="Times New Roman" w:eastAsia="DengXian" w:hAnsi="Times New Roman"/>
          <w:sz w:val="20"/>
          <w:szCs w:val="20"/>
        </w:rPr>
      </w:pPr>
      <w:r w:rsidRPr="00BA7B8F">
        <w:rPr>
          <w:rFonts w:ascii="Times New Roman" w:eastAsia="DengXian" w:hAnsi="Times New Roman"/>
          <w:sz w:val="20"/>
          <w:szCs w:val="20"/>
        </w:rPr>
        <w:t>Option 4: This solution restricts gNB behavior. Furthermore, the formulation of this option is not precise. The two sub-options, “</w:t>
      </w:r>
      <w:r w:rsidRPr="00BA7B8F">
        <w:rPr>
          <w:rFonts w:ascii="Times New Roman" w:hAnsi="Times New Roman"/>
          <w:bCs/>
          <w:sz w:val="20"/>
          <w:szCs w:val="20"/>
        </w:rPr>
        <w:t>[be scheduled</w:t>
      </w:r>
      <w:r w:rsidRPr="00BA7B8F">
        <w:rPr>
          <w:rFonts w:ascii="Times New Roman" w:hAnsi="Times New Roman"/>
          <w:bCs/>
          <w:color w:val="FF0000"/>
          <w:sz w:val="20"/>
          <w:szCs w:val="20"/>
        </w:rPr>
        <w:t xml:space="preserve"> </w:t>
      </w:r>
      <w:r w:rsidRPr="00BA7B8F">
        <w:rPr>
          <w:rFonts w:ascii="Times New Roman" w:hAnsi="Times New Roman"/>
          <w:bCs/>
          <w:sz w:val="20"/>
          <w:szCs w:val="20"/>
        </w:rPr>
        <w:t>PDSCH/to decode PDSCH scheduled]</w:t>
      </w:r>
      <w:r w:rsidRPr="00BA7B8F">
        <w:rPr>
          <w:rFonts w:ascii="Times New Roman" w:eastAsia="DengXian" w:hAnsi="Times New Roman"/>
          <w:sz w:val="20"/>
          <w:szCs w:val="20"/>
        </w:rPr>
        <w:t>”, have different meaning. “</w:t>
      </w:r>
      <w:proofErr w:type="gramStart"/>
      <w:r w:rsidRPr="00BA7B8F">
        <w:rPr>
          <w:rFonts w:ascii="Times New Roman" w:hAnsi="Times New Roman"/>
          <w:bCs/>
          <w:sz w:val="20"/>
          <w:szCs w:val="20"/>
        </w:rPr>
        <w:t>the</w:t>
      </w:r>
      <w:proofErr w:type="gramEnd"/>
      <w:r w:rsidRPr="00BA7B8F">
        <w:rPr>
          <w:rFonts w:ascii="Times New Roman" w:hAnsi="Times New Roman"/>
          <w:bCs/>
          <w:sz w:val="20"/>
          <w:szCs w:val="20"/>
        </w:rPr>
        <w:t xml:space="preserve"> UE is not expected to [be scheduled</w:t>
      </w:r>
      <w:r w:rsidRPr="00BA7B8F">
        <w:rPr>
          <w:rFonts w:ascii="Times New Roman" w:hAnsi="Times New Roman"/>
          <w:bCs/>
          <w:color w:val="FF0000"/>
          <w:sz w:val="20"/>
          <w:szCs w:val="20"/>
        </w:rPr>
        <w:t xml:space="preserve"> </w:t>
      </w:r>
      <w:r w:rsidRPr="00BA7B8F">
        <w:rPr>
          <w:rFonts w:ascii="Times New Roman" w:hAnsi="Times New Roman"/>
          <w:bCs/>
          <w:sz w:val="20"/>
          <w:szCs w:val="20"/>
        </w:rPr>
        <w:t>PDSCH]</w:t>
      </w:r>
      <w:r w:rsidRPr="00BA7B8F">
        <w:rPr>
          <w:rFonts w:ascii="Times New Roman" w:eastAsia="DengXian" w:hAnsi="Times New Roman"/>
          <w:sz w:val="20"/>
          <w:szCs w:val="20"/>
        </w:rPr>
        <w:t>” means gNB should avoid it by scheduling.  “</w:t>
      </w:r>
      <w:proofErr w:type="gramStart"/>
      <w:r w:rsidRPr="00BA7B8F">
        <w:rPr>
          <w:rFonts w:ascii="Times New Roman" w:hAnsi="Times New Roman"/>
          <w:bCs/>
          <w:sz w:val="20"/>
          <w:szCs w:val="20"/>
        </w:rPr>
        <w:t>the</w:t>
      </w:r>
      <w:proofErr w:type="gramEnd"/>
      <w:r w:rsidRPr="00BA7B8F">
        <w:rPr>
          <w:rFonts w:ascii="Times New Roman" w:hAnsi="Times New Roman"/>
          <w:bCs/>
          <w:sz w:val="20"/>
          <w:szCs w:val="20"/>
        </w:rPr>
        <w:t xml:space="preserve"> UE is not expected to [decode PDSCH scheduled] with C-RNTI/MCS-C-RNTI/CS-RNTI</w:t>
      </w:r>
      <w:r w:rsidRPr="00BA7B8F">
        <w:rPr>
          <w:rFonts w:ascii="Times New Roman" w:eastAsia="DengXian" w:hAnsi="Times New Roman"/>
          <w:sz w:val="20"/>
          <w:szCs w:val="20"/>
        </w:rPr>
        <w:t xml:space="preserve">” means gNB can schedule while UE should skip decoding it, which is same as option 2. It is not clear why option 2 is duplicated in option 4. </w:t>
      </w:r>
    </w:p>
    <w:p w14:paraId="678664B1" w14:textId="77777777" w:rsidR="00C832DC" w:rsidRDefault="00C832DC" w:rsidP="002C290D">
      <w:pPr>
        <w:overflowPunct/>
        <w:autoSpaceDE/>
        <w:autoSpaceDN/>
        <w:adjustRightInd/>
        <w:spacing w:after="0"/>
        <w:jc w:val="both"/>
        <w:textAlignment w:val="auto"/>
        <w:rPr>
          <w:rFonts w:eastAsia="DengXian"/>
        </w:rPr>
      </w:pPr>
    </w:p>
    <w:p w14:paraId="48CC2906" w14:textId="6A583A6E" w:rsidR="00BA7B8F" w:rsidRDefault="00BA7B8F" w:rsidP="002C290D">
      <w:pPr>
        <w:overflowPunct/>
        <w:autoSpaceDE/>
        <w:autoSpaceDN/>
        <w:adjustRightInd/>
        <w:spacing w:after="0"/>
        <w:jc w:val="both"/>
        <w:textAlignment w:val="auto"/>
        <w:rPr>
          <w:rFonts w:eastAsia="DengXian"/>
        </w:rPr>
      </w:pPr>
      <w:r>
        <w:rPr>
          <w:rFonts w:eastAsia="DengXian"/>
        </w:rPr>
        <w:t xml:space="preserve">With the above analysis, the following is proposed. </w:t>
      </w:r>
    </w:p>
    <w:p w14:paraId="1485F451" w14:textId="77777777" w:rsidR="00BA7B8F" w:rsidRDefault="00BA7B8F" w:rsidP="002C290D">
      <w:pPr>
        <w:overflowPunct/>
        <w:autoSpaceDE/>
        <w:autoSpaceDN/>
        <w:adjustRightInd/>
        <w:spacing w:after="0"/>
        <w:jc w:val="both"/>
        <w:textAlignment w:val="auto"/>
        <w:rPr>
          <w:rFonts w:eastAsia="Microsoft YaHei"/>
          <w:b/>
          <w:bCs/>
          <w:color w:val="000000"/>
          <w:u w:val="single"/>
        </w:rPr>
      </w:pPr>
    </w:p>
    <w:p w14:paraId="3C967AF3" w14:textId="52512346" w:rsidR="00BA7B8F" w:rsidRPr="00C95FFF" w:rsidRDefault="00BA7B8F" w:rsidP="002C290D">
      <w:pPr>
        <w:overflowPunct/>
        <w:autoSpaceDE/>
        <w:autoSpaceDN/>
        <w:adjustRightInd/>
        <w:spacing w:after="0"/>
        <w:jc w:val="both"/>
        <w:textAlignment w:val="auto"/>
        <w:rPr>
          <w:rFonts w:eastAsia="DengXian"/>
          <w:b/>
        </w:rPr>
      </w:pPr>
      <w:r w:rsidRPr="00191B46">
        <w:rPr>
          <w:rFonts w:eastAsia="Microsoft YaHei"/>
          <w:b/>
          <w:bCs/>
          <w:color w:val="000000"/>
          <w:u w:val="single"/>
        </w:rPr>
        <w:t xml:space="preserve">Proposal </w:t>
      </w:r>
      <w:r w:rsidR="006946C6">
        <w:rPr>
          <w:rFonts w:eastAsia="Microsoft YaHei"/>
          <w:b/>
          <w:bCs/>
          <w:color w:val="000000"/>
          <w:u w:val="single"/>
        </w:rPr>
        <w:t>7</w:t>
      </w:r>
      <w:r w:rsidRPr="00191B46">
        <w:rPr>
          <w:rFonts w:eastAsia="Microsoft YaHei"/>
          <w:b/>
          <w:bCs/>
          <w:color w:val="000000"/>
        </w:rPr>
        <w:t xml:space="preserve">: </w:t>
      </w:r>
      <w:r w:rsidR="00B15384" w:rsidRPr="005A11E3">
        <w:rPr>
          <w:b/>
          <w:bCs/>
        </w:rPr>
        <w:t>For UE BB bandwidth reduction,</w:t>
      </w:r>
      <w:r w:rsidR="00B15384">
        <w:rPr>
          <w:b/>
          <w:bCs/>
        </w:rPr>
        <w:t xml:space="preserve"> </w:t>
      </w:r>
      <w:r w:rsidR="00C95FFF" w:rsidRPr="00C95FFF">
        <w:rPr>
          <w:rFonts w:eastAsia="MS Mincho"/>
          <w:b/>
        </w:rPr>
        <w:t xml:space="preserve">for handling of simultaneous reception during P-RNTI triggered SI acquisition when the total number of PRBs for the PDSCH scheduled with SI-RNTI and the PDSCH scheduled with C-RNTI, MCS-C-RNTI, or CS-RNTI is larger than the maximum number of PRBs that the UE can process per slot, Option 7 is adopted. </w:t>
      </w:r>
    </w:p>
    <w:p w14:paraId="7A4165D9" w14:textId="77777777" w:rsidR="00BA7B8F" w:rsidRPr="00C95FFF" w:rsidRDefault="00BA7B8F" w:rsidP="002C290D">
      <w:pPr>
        <w:overflowPunct/>
        <w:autoSpaceDE/>
        <w:autoSpaceDN/>
        <w:adjustRightInd/>
        <w:spacing w:after="0"/>
        <w:jc w:val="both"/>
        <w:textAlignment w:val="auto"/>
        <w:rPr>
          <w:rFonts w:eastAsia="DengXian"/>
          <w:b/>
        </w:rPr>
      </w:pPr>
    </w:p>
    <w:p w14:paraId="436B1DDD" w14:textId="3337C4D5" w:rsidR="00C95FFF" w:rsidRPr="00C95FFF" w:rsidRDefault="00C95FFF" w:rsidP="00F144CD">
      <w:pPr>
        <w:pStyle w:val="ListParagraph"/>
        <w:numPr>
          <w:ilvl w:val="0"/>
          <w:numId w:val="41"/>
        </w:numPr>
        <w:spacing w:after="180" w:line="252" w:lineRule="auto"/>
        <w:contextualSpacing/>
        <w:rPr>
          <w:rFonts w:ascii="Times New Roman" w:hAnsi="Times New Roman"/>
          <w:b/>
          <w:sz w:val="20"/>
          <w:szCs w:val="20"/>
        </w:rPr>
      </w:pPr>
      <w:r w:rsidRPr="00C95FFF">
        <w:rPr>
          <w:rFonts w:ascii="Times New Roman" w:hAnsi="Times New Roman"/>
          <w:b/>
          <w:sz w:val="20"/>
          <w:szCs w:val="20"/>
        </w:rPr>
        <w:t>Option 7: No specification change</w:t>
      </w:r>
      <w:r w:rsidR="0021491F">
        <w:rPr>
          <w:rFonts w:ascii="Times New Roman" w:hAnsi="Times New Roman"/>
          <w:b/>
          <w:sz w:val="20"/>
          <w:szCs w:val="20"/>
        </w:rPr>
        <w:t>.</w:t>
      </w:r>
    </w:p>
    <w:p w14:paraId="432BF494" w14:textId="47CFBD31" w:rsidR="001E1FBC" w:rsidRPr="000C0F2F" w:rsidRDefault="00C95FFF" w:rsidP="00F144CD">
      <w:pPr>
        <w:pStyle w:val="ListParagraph"/>
        <w:numPr>
          <w:ilvl w:val="0"/>
          <w:numId w:val="41"/>
        </w:numPr>
        <w:jc w:val="both"/>
        <w:rPr>
          <w:rFonts w:ascii="Times New Roman" w:eastAsia="DengXian" w:hAnsi="Times New Roman"/>
          <w:b/>
          <w:sz w:val="20"/>
          <w:szCs w:val="20"/>
        </w:rPr>
      </w:pPr>
      <w:r w:rsidRPr="00C95FFF">
        <w:rPr>
          <w:rFonts w:ascii="Times New Roman" w:eastAsia="DengXian" w:hAnsi="Times New Roman"/>
          <w:b/>
          <w:sz w:val="20"/>
          <w:szCs w:val="20"/>
        </w:rPr>
        <w:t xml:space="preserve">The following specification </w:t>
      </w:r>
      <w:r w:rsidR="0021491F">
        <w:rPr>
          <w:rFonts w:ascii="Times New Roman" w:eastAsia="DengXian" w:hAnsi="Times New Roman"/>
          <w:b/>
          <w:sz w:val="20"/>
          <w:szCs w:val="20"/>
        </w:rPr>
        <w:t xml:space="preserve">in </w:t>
      </w:r>
      <w:r w:rsidRPr="00C95FFF">
        <w:rPr>
          <w:rFonts w:ascii="Times New Roman" w:eastAsia="DengXian" w:hAnsi="Times New Roman"/>
          <w:b/>
          <w:sz w:val="20"/>
          <w:szCs w:val="20"/>
        </w:rPr>
        <w:t>TS 38.214 still applies.</w:t>
      </w:r>
      <w:r w:rsidRPr="00C95FFF">
        <w:rPr>
          <w:rFonts w:ascii="Times New Roman" w:eastAsia="Times New Roman" w:hAnsi="Times New Roman"/>
          <w:b/>
          <w:sz w:val="20"/>
          <w:szCs w:val="20"/>
          <w:lang w:val="en-GB"/>
        </w:rPr>
        <w:t xml:space="preserve"> </w:t>
      </w:r>
      <w:r w:rsidR="002C290D" w:rsidRPr="00C95FFF">
        <w:rPr>
          <w:rFonts w:ascii="Times New Roman" w:eastAsia="DengXian" w:hAnsi="Times New Roman"/>
          <w:b/>
          <w:sz w:val="20"/>
          <w:szCs w:val="20"/>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1C55A76B" w14:textId="4D93BFE6" w:rsidR="00C95FFF" w:rsidRDefault="00C95FFF">
      <w:pPr>
        <w:pStyle w:val="Heading2"/>
      </w:pPr>
      <w:r>
        <w:t>Simultaneous reception of RAR and a unicast PDSCH</w:t>
      </w:r>
    </w:p>
    <w:p w14:paraId="49858E7C" w14:textId="4A6283E0" w:rsidR="00F9209C" w:rsidRDefault="00F9209C" w:rsidP="00C95FFF">
      <w:pPr>
        <w:rPr>
          <w:lang w:val="en-GB"/>
        </w:rPr>
      </w:pPr>
      <w:r w:rsidRPr="00F9209C">
        <w:rPr>
          <w:noProof/>
          <w:color w:val="000000"/>
          <w:kern w:val="2"/>
        </w:rPr>
        <mc:AlternateContent>
          <mc:Choice Requires="wps">
            <w:drawing>
              <wp:anchor distT="45720" distB="45720" distL="114300" distR="114300" simplePos="0" relativeHeight="251663360" behindDoc="0" locked="0" layoutInCell="1" allowOverlap="1" wp14:anchorId="7300086C" wp14:editId="236565C1">
                <wp:simplePos x="0" y="0"/>
                <wp:positionH relativeFrom="margin">
                  <wp:align>left</wp:align>
                </wp:positionH>
                <wp:positionV relativeFrom="paragraph">
                  <wp:posOffset>379095</wp:posOffset>
                </wp:positionV>
                <wp:extent cx="6134100" cy="584200"/>
                <wp:effectExtent l="0" t="0" r="19050" b="2540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584200"/>
                        </a:xfrm>
                        <a:prstGeom prst="rect">
                          <a:avLst/>
                        </a:prstGeom>
                        <a:solidFill>
                          <a:srgbClr val="FFFFFF"/>
                        </a:solidFill>
                        <a:ln w="9525">
                          <a:solidFill>
                            <a:srgbClr val="000000"/>
                          </a:solidFill>
                          <a:miter lim="800000"/>
                          <a:headEnd/>
                          <a:tailEnd/>
                        </a:ln>
                      </wps:spPr>
                      <wps:txbx>
                        <w:txbxContent>
                          <w:p w14:paraId="6F8C0F13" w14:textId="3B907030" w:rsidR="00F9209C" w:rsidRPr="00F9209C" w:rsidRDefault="00F9209C">
                            <w:pPr>
                              <w:rPr>
                                <w:rFonts w:eastAsia="MS Mincho"/>
                                <w:bCs/>
                              </w:rPr>
                            </w:pPr>
                            <w:r>
                              <w:rPr>
                                <w:color w:val="000000"/>
                                <w:kern w:val="2"/>
                              </w:rPr>
                              <w:t xml:space="preserve">The UE is not expected to decode a PDSCH scheduled with C-RNTI, MCS-C-RNTI, G-RNTI for multicast or broadcast, MCCH-RNTI, G-CS-RNTI or CS-RNTI if another PDSCH in the same cell scheduled with RA-RNTI or </w:t>
                            </w:r>
                            <w:r>
                              <w:rPr>
                                <w:kern w:val="2"/>
                              </w:rPr>
                              <w:t>MSGB-RNTI</w:t>
                            </w:r>
                            <w:r>
                              <w:rPr>
                                <w:color w:val="000000"/>
                                <w:kern w:val="2"/>
                              </w:rPr>
                              <w:t xml:space="preserve"> partially or fully overlap in time.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00086C" id="_x0000_s1030" type="#_x0000_t202" style="position:absolute;margin-left:0;margin-top:29.85pt;width:483pt;height:46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eVKEwIAACYEAAAOAAAAZHJzL2Uyb0RvYy54bWysU9tu2zAMfR+wfxD0vtjOnC414hRdugwD&#10;ugvQ7QNkWbaFyaImKbGzrx8lu2l2exmmB4EUqUPykNzcjL0iR2GdBF3SbJFSIjSHWuq2pF8+71+s&#10;KXGe6Zop0KKkJ+Hozfb5s81gCrGEDlQtLEEQ7YrBlLTz3hRJ4ngneuYWYIRGYwO2Zx5V2ya1ZQOi&#10;9ypZpulVMoCtjQUunMPXu8lItxG/aQT3H5vGCU9USTE3H28b7yrcyXbDitYy00k+p8H+IYueSY1B&#10;z1B3zDNysPI3qF5yCw4av+DQJ9A0kotYA1aTpb9U89AxI2ItSI4zZ5rc/4PlH44P5pMlfnwNIzYw&#10;FuHMPfCvjmjYdUy34tZaGDrBagycBcqSwbhi/hqodoULINXwHmpsMjt4iEBjY/vACtZJEB0bcDqT&#10;LkZPOD5eZS/zLEUTR9tqnWNXYwhWPP421vm3AnoShJJabGpEZ8d750M2rHh0CcEcKFnvpVJRsW21&#10;U5YcGQ7APp4Z/Sc3pclQ0uvVcjUR8FeINJ4/QfTS4yQr2Zd0fXZiRaDtja7jnHkm1SRjykrPPAbq&#10;JhL9WI1E1iXNQ4BAawX1CYm1MA0uLhoKHdjvlAw4tCV13w7MCkrUO43Nuc7yPEx5VPLVqyUq9tJS&#10;XVqY5ghVUk/JJO583IzAm4ZbbGIjI79Pmcwp4zBG2ufFCdN+qUevp/Xe/gAAAP//AwBQSwMEFAAG&#10;AAgAAAAhANIiFC7eAAAABwEAAA8AAABkcnMvZG93bnJldi54bWxMj8FOwzAQRO9I/IO1SFxQ6xRo&#10;0oQ4FUIC0Ru0CK5usk0i7HWw3TT8PcsJjrMzmnlbridrxIg+9I4ULOYJCKTaNT21Ct52j7MViBA1&#10;Ndo4QgXfGGBdnZ+VumjciV5x3MZWcAmFQivoYhwKKUPdodVh7gYk9g7OWx1Z+lY2Xp+43Bp5nSSp&#10;tLonXuj0gA8d1p/bo1Wwun0eP8Lm5uW9Tg8mj1fZ+PTllbq8mO7vQESc4l8YfvEZHSpm2rsjNUEY&#10;BfxIVLDMMxDs5mnKhz3HlosMZFXK//zVDwAAAP//AwBQSwECLQAUAAYACAAAACEAtoM4kv4AAADh&#10;AQAAEwAAAAAAAAAAAAAAAAAAAAAAW0NvbnRlbnRfVHlwZXNdLnhtbFBLAQItABQABgAIAAAAIQA4&#10;/SH/1gAAAJQBAAALAAAAAAAAAAAAAAAAAC8BAABfcmVscy8ucmVsc1BLAQItABQABgAIAAAAIQBr&#10;7eVKEwIAACYEAAAOAAAAAAAAAAAAAAAAAC4CAABkcnMvZTJvRG9jLnhtbFBLAQItABQABgAIAAAA&#10;IQDSIhQu3gAAAAcBAAAPAAAAAAAAAAAAAAAAAG0EAABkcnMvZG93bnJldi54bWxQSwUGAAAAAAQA&#10;BADzAAAAeAUAAAAA&#10;">
                <v:textbox>
                  <w:txbxContent>
                    <w:p w14:paraId="6F8C0F13" w14:textId="3B907030" w:rsidR="00F9209C" w:rsidRPr="00F9209C" w:rsidRDefault="00F9209C">
                      <w:pPr>
                        <w:rPr>
                          <w:rFonts w:eastAsia="MS Mincho"/>
                          <w:bCs/>
                        </w:rPr>
                      </w:pPr>
                      <w:r>
                        <w:rPr>
                          <w:color w:val="000000"/>
                          <w:kern w:val="2"/>
                        </w:rPr>
                        <w:t xml:space="preserve">The UE is not expected to decode a PDSCH scheduled with C-RNTI, MCS-C-RNTI, G-RNTI for multicast or broadcast, MCCH-RNTI, G-CS-RNTI or CS-RNTI if another PDSCH in the same cell scheduled with RA-RNTI or </w:t>
                      </w:r>
                      <w:r>
                        <w:rPr>
                          <w:kern w:val="2"/>
                        </w:rPr>
                        <w:t>MSGB-RNTI</w:t>
                      </w:r>
                      <w:r>
                        <w:rPr>
                          <w:color w:val="000000"/>
                          <w:kern w:val="2"/>
                        </w:rPr>
                        <w:t xml:space="preserve"> partially or fully overlap in time.</w:t>
                      </w:r>
                    </w:p>
                  </w:txbxContent>
                </v:textbox>
                <w10:wrap type="square" anchorx="margin"/>
              </v:shape>
            </w:pict>
          </mc:Fallback>
        </mc:AlternateContent>
      </w:r>
      <w:r w:rsidR="00646B00">
        <w:rPr>
          <w:lang w:val="en-GB"/>
        </w:rPr>
        <w:t xml:space="preserve">For the simultaneous reception of RAR and a unicast PDSCH in a slot, it is already excluded </w:t>
      </w:r>
      <w:r>
        <w:rPr>
          <w:lang w:val="en-GB"/>
        </w:rPr>
        <w:t xml:space="preserve">by current specification, as the following. There is no motivation to revisit this for </w:t>
      </w:r>
      <w:proofErr w:type="spellStart"/>
      <w:r>
        <w:rPr>
          <w:lang w:val="en-GB"/>
        </w:rPr>
        <w:t>eRedcap</w:t>
      </w:r>
      <w:proofErr w:type="spellEnd"/>
      <w:r>
        <w:rPr>
          <w:lang w:val="en-GB"/>
        </w:rPr>
        <w:t xml:space="preserve"> UEs. </w:t>
      </w:r>
    </w:p>
    <w:p w14:paraId="5F0A45ED" w14:textId="272F571A" w:rsidR="00F9209C" w:rsidRPr="00F9209C" w:rsidRDefault="00F9209C" w:rsidP="00F9209C">
      <w:pPr>
        <w:rPr>
          <w:color w:val="000000"/>
          <w:kern w:val="2"/>
          <w:lang w:val="en-GB"/>
        </w:rPr>
      </w:pPr>
      <w:r>
        <w:rPr>
          <w:color w:val="000000"/>
          <w:kern w:val="2"/>
          <w:lang w:val="en-GB"/>
        </w:rPr>
        <w:t xml:space="preserve">With the above analysis, the following is proposed. </w:t>
      </w:r>
    </w:p>
    <w:p w14:paraId="5CB38F44" w14:textId="5515193F" w:rsidR="00F9209C" w:rsidRPr="00F9209C" w:rsidRDefault="00F9209C" w:rsidP="00F9209C">
      <w:pPr>
        <w:rPr>
          <w:b/>
          <w:bCs/>
          <w:color w:val="000000"/>
          <w:kern w:val="2"/>
        </w:rPr>
      </w:pPr>
      <w:r w:rsidRPr="00F9209C">
        <w:rPr>
          <w:rFonts w:eastAsia="Microsoft YaHei"/>
          <w:b/>
          <w:bCs/>
          <w:color w:val="000000"/>
          <w:u w:val="single"/>
        </w:rPr>
        <w:t xml:space="preserve">Proposal </w:t>
      </w:r>
      <w:r w:rsidR="006946C6">
        <w:rPr>
          <w:rFonts w:eastAsia="Microsoft YaHei"/>
          <w:b/>
          <w:bCs/>
          <w:color w:val="000000"/>
          <w:u w:val="single"/>
        </w:rPr>
        <w:t>8</w:t>
      </w:r>
      <w:r w:rsidRPr="00F9209C">
        <w:rPr>
          <w:rFonts w:eastAsia="Microsoft YaHei"/>
          <w:b/>
          <w:bCs/>
          <w:color w:val="000000"/>
        </w:rPr>
        <w:t xml:space="preserve">: </w:t>
      </w:r>
      <w:r w:rsidRPr="00F9209C">
        <w:rPr>
          <w:rFonts w:eastAsia="MS Mincho"/>
          <w:b/>
          <w:bCs/>
        </w:rPr>
        <w:t xml:space="preserve">for handling of simultaneous reception of PDSCH scheduled with </w:t>
      </w:r>
      <w:r w:rsidRPr="00F9209C">
        <w:rPr>
          <w:b/>
          <w:bCs/>
          <w:color w:val="000000"/>
          <w:kern w:val="2"/>
        </w:rPr>
        <w:t xml:space="preserve">RA-RNTI or </w:t>
      </w:r>
      <w:r w:rsidRPr="00F9209C">
        <w:rPr>
          <w:b/>
          <w:bCs/>
          <w:kern w:val="2"/>
        </w:rPr>
        <w:t xml:space="preserve">MSGB-RNTI and another PDSCH </w:t>
      </w:r>
      <w:r w:rsidRPr="00F9209C">
        <w:rPr>
          <w:b/>
          <w:bCs/>
          <w:color w:val="000000"/>
          <w:kern w:val="2"/>
        </w:rPr>
        <w:t xml:space="preserve">scheduled with C-RNTI, MCS-C-RNTI, G-RNTI for multicast or broadcast, MCCH-RNTI, G-CS-RNTI or CS-RNTI, the following specification still applies. </w:t>
      </w:r>
    </w:p>
    <w:p w14:paraId="60394D80" w14:textId="3BF59DA4" w:rsidR="00646B00" w:rsidRPr="000C0F2F" w:rsidRDefault="00F9209C" w:rsidP="00F144CD">
      <w:pPr>
        <w:pStyle w:val="ListParagraph"/>
        <w:numPr>
          <w:ilvl w:val="0"/>
          <w:numId w:val="45"/>
        </w:numPr>
        <w:rPr>
          <w:rFonts w:ascii="Times New Roman" w:eastAsia="MS Mincho" w:hAnsi="Times New Roman"/>
          <w:b/>
          <w:bCs/>
          <w:sz w:val="20"/>
          <w:szCs w:val="20"/>
        </w:rPr>
      </w:pPr>
      <w:r w:rsidRPr="00F9209C">
        <w:rPr>
          <w:rFonts w:ascii="Times New Roman" w:hAnsi="Times New Roman"/>
          <w:b/>
          <w:bCs/>
          <w:color w:val="000000"/>
          <w:kern w:val="2"/>
          <w:sz w:val="20"/>
          <w:szCs w:val="20"/>
        </w:rPr>
        <w:t xml:space="preserve">The UE is not expected to decode a PDSCH scheduled with C-RNTI, MCS-C-RNTI, G-RNTI for multicast or broadcast, MCCH-RNTI, G-CS-RNTI or CS-RNTI if another PDSCH in the same cell scheduled with RA-RNTI or </w:t>
      </w:r>
      <w:r w:rsidRPr="00F9209C">
        <w:rPr>
          <w:rFonts w:ascii="Times New Roman" w:hAnsi="Times New Roman"/>
          <w:b/>
          <w:bCs/>
          <w:kern w:val="2"/>
          <w:sz w:val="20"/>
          <w:szCs w:val="20"/>
        </w:rPr>
        <w:t>MSGB-RNTI</w:t>
      </w:r>
      <w:r w:rsidRPr="00F9209C">
        <w:rPr>
          <w:rFonts w:ascii="Times New Roman" w:hAnsi="Times New Roman"/>
          <w:b/>
          <w:bCs/>
          <w:color w:val="000000"/>
          <w:kern w:val="2"/>
          <w:sz w:val="20"/>
          <w:szCs w:val="20"/>
        </w:rPr>
        <w:t xml:space="preserve"> partially or fully overlap in time.</w:t>
      </w:r>
    </w:p>
    <w:p w14:paraId="3FE9E7DA" w14:textId="4E350100" w:rsidR="00FB16E4" w:rsidRDefault="00FB16E4">
      <w:pPr>
        <w:pStyle w:val="Heading2"/>
      </w:pPr>
      <w:r>
        <w:t>Whether revisit the issue of Msg3 BW</w:t>
      </w:r>
    </w:p>
    <w:p w14:paraId="24CFAF80" w14:textId="49D55F05" w:rsidR="00BD4D20" w:rsidRDefault="00BD4D20" w:rsidP="00BD4D20">
      <w:pPr>
        <w:rPr>
          <w:lang w:val="en-GB"/>
        </w:rPr>
      </w:pPr>
      <w:r>
        <w:rPr>
          <w:lang w:val="en-GB"/>
        </w:rPr>
        <w:t xml:space="preserve">In RAN1 #113, there was a proposal as below to revert the agreement that Msg3 BW for PR3/BW3 </w:t>
      </w:r>
      <w:proofErr w:type="spellStart"/>
      <w:r>
        <w:rPr>
          <w:lang w:val="en-GB"/>
        </w:rPr>
        <w:t>eRedcap</w:t>
      </w:r>
      <w:proofErr w:type="spellEnd"/>
      <w:r>
        <w:rPr>
          <w:lang w:val="en-GB"/>
        </w:rPr>
        <w:t xml:space="preserve"> UEs cannot exceed 5Mhz. </w:t>
      </w:r>
    </w:p>
    <w:p w14:paraId="4BCCEDB9" w14:textId="58AD81A8" w:rsidR="00BD4D20" w:rsidRDefault="006C4FA6" w:rsidP="00BD4D20">
      <w:pPr>
        <w:rPr>
          <w:lang w:val="en-GB"/>
        </w:rPr>
      </w:pPr>
      <w:r w:rsidRPr="00BD4D20">
        <w:rPr>
          <w:noProof/>
          <w:lang w:val="en-GB"/>
        </w:rPr>
        <w:lastRenderedPageBreak/>
        <mc:AlternateContent>
          <mc:Choice Requires="wps">
            <w:drawing>
              <wp:anchor distT="45720" distB="45720" distL="114300" distR="114300" simplePos="0" relativeHeight="251669504" behindDoc="0" locked="0" layoutInCell="1" allowOverlap="1" wp14:anchorId="3049CD00" wp14:editId="067306D4">
                <wp:simplePos x="0" y="0"/>
                <wp:positionH relativeFrom="margin">
                  <wp:posOffset>7620</wp:posOffset>
                </wp:positionH>
                <wp:positionV relativeFrom="paragraph">
                  <wp:posOffset>42545</wp:posOffset>
                </wp:positionV>
                <wp:extent cx="6324600" cy="698500"/>
                <wp:effectExtent l="0" t="0" r="19050" b="2540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698500"/>
                        </a:xfrm>
                        <a:prstGeom prst="rect">
                          <a:avLst/>
                        </a:prstGeom>
                        <a:solidFill>
                          <a:srgbClr val="FFFFFF"/>
                        </a:solidFill>
                        <a:ln w="9525">
                          <a:solidFill>
                            <a:srgbClr val="000000"/>
                          </a:solidFill>
                          <a:miter lim="800000"/>
                          <a:headEnd/>
                          <a:tailEnd/>
                        </a:ln>
                      </wps:spPr>
                      <wps:txbx>
                        <w:txbxContent>
                          <w:p w14:paraId="0C5C9A6D" w14:textId="72A29C23" w:rsidR="00BD4D20" w:rsidRDefault="00BD4D20" w:rsidP="00BD4D20">
                            <w:pPr>
                              <w:rPr>
                                <w:b/>
                                <w:bCs/>
                              </w:rPr>
                            </w:pPr>
                            <w:r w:rsidRPr="00A20E7A">
                              <w:rPr>
                                <w:b/>
                                <w:bCs/>
                              </w:rPr>
                              <w:t>FL1/FL3/FL4 Medium Priority Proposal 2.3-1a:</w:t>
                            </w:r>
                          </w:p>
                          <w:p w14:paraId="7E7E1C4A" w14:textId="455004E6" w:rsidR="00BD4D20" w:rsidRPr="009905B7" w:rsidRDefault="00BD4D20" w:rsidP="00F144CD">
                            <w:pPr>
                              <w:pStyle w:val="ListParagraph"/>
                              <w:numPr>
                                <w:ilvl w:val="0"/>
                                <w:numId w:val="41"/>
                              </w:numPr>
                              <w:spacing w:after="180" w:line="252" w:lineRule="auto"/>
                              <w:contextualSpacing/>
                              <w:rPr>
                                <w:rFonts w:ascii="Times New Roman" w:hAnsi="Times New Roman"/>
                                <w:bCs/>
                                <w:sz w:val="20"/>
                                <w:szCs w:val="20"/>
                              </w:rPr>
                            </w:pPr>
                            <w:r w:rsidRPr="009905B7">
                              <w:rPr>
                                <w:rFonts w:ascii="Times New Roman" w:hAnsi="Times New Roman"/>
                                <w:bCs/>
                                <w:sz w:val="20"/>
                                <w:szCs w:val="20"/>
                              </w:rPr>
                              <w:t>For UE BB bandwidth reduction, if Msg3 PUSCH is scheduled with more than 25 PRBs for 15 kHz or more than 12 PRBs for 30 kHz, the UE can restart the PRACH procedure.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49CD00" id="_x0000_s1031" type="#_x0000_t202" style="position:absolute;margin-left:.6pt;margin-top:3.35pt;width:498pt;height:5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8LfEgIAACYEAAAOAAAAZHJzL2Uyb0RvYy54bWysU92u2yAMvp+0d0Dcr0m7tmujpkdnPes0&#10;6exHOtsDECANGsEMaJPu6WdITk/3dzONC2Rj89n+bG9u+laTk3RegSnpdJJTIg0HocyhpF8+71+s&#10;KPGBGcE0GFnSs/T0Zvv82aazhZxBA1pIRxDE+KKzJW1CsEWWed7IlvkJWGnQWINrWUDVHTLhWIfo&#10;rc5meb7MOnDCOuDSe3y9G4x0m/DrWvLwsa69DESXFHML6XbpruKdbTesODhmG8XHNNg/ZNEyZTDo&#10;BeqOBUaOTv0G1SruwEMdJhzaDOpacZlqwGqm+S/VPDTMylQLkuPthSb//2D5h9OD/eRI6F9Djw1M&#10;RXh7D/yrJwZ2DTMHeescdI1kAgNPI2VZZ30xfo1U+8JHkKp7DwKbzI4BElBfuzaygnUSRMcGnC+k&#10;yz4Qjo/Ll7P5MkcTR9tyvVqgHEOw4vG3dT68ldCSKJTUYVMTOjvd+zC4PrrEYB60EnuldVLcodpp&#10;R04MB2Cfzoj+k5s2pCvpejFbDAT8FSJP508QrQo4yVq1JV1dnFgRaXtjRJqzwJQeZKxOm5HHSN1A&#10;YuirnihR0kUMEGmtQJyRWAfD4OKiodCA+05Jh0NbUv/tyJykRL8z2Jz1dD6PU56U+eLVDBV3bamu&#10;LcxwhCppoGQQdyFtRuTNwC02sVaJ36dMxpRxGFOHxsWJ036tJ6+n9d7+AAAA//8DAFBLAwQUAAYA&#10;CAAAACEAQY+YxdoAAAAHAQAADwAAAGRycy9kb3ducmV2LnhtbEyOzU7DMBCE70i8g7VIXBB1WlDS&#10;hDgVQgLBDQqCqxtvkwh7HWw3DW/PcoLj/Gjmqzezs2LCEAdPCpaLDARS681AnYK31/vLNYiYNBlt&#10;PaGCb4ywaU5Pal0Zf6QXnLapEzxCsdIK+pTGSsrY9uh0XPgRibO9D04nlqGTJugjjzsrV1mWS6cH&#10;4odej3jXY/u5PTgF6+vH6SM+XT2/t/nelumimB6+glLnZ/PtDYiEc/orwy8+o0PDTDt/IBOFZb3i&#10;ooK8AMFpWRasd2wv2ZFNLf/zNz8AAAD//wMAUEsBAi0AFAAGAAgAAAAhALaDOJL+AAAA4QEAABMA&#10;AAAAAAAAAAAAAAAAAAAAAFtDb250ZW50X1R5cGVzXS54bWxQSwECLQAUAAYACAAAACEAOP0h/9YA&#10;AACUAQAACwAAAAAAAAAAAAAAAAAvAQAAX3JlbHMvLnJlbHNQSwECLQAUAAYACAAAACEA78PC3xIC&#10;AAAmBAAADgAAAAAAAAAAAAAAAAAuAgAAZHJzL2Uyb0RvYy54bWxQSwECLQAUAAYACAAAACEAQY+Y&#10;xdoAAAAHAQAADwAAAAAAAAAAAAAAAABsBAAAZHJzL2Rvd25yZXYueG1sUEsFBgAAAAAEAAQA8wAA&#10;AHMFAAAAAA==&#10;">
                <v:textbox>
                  <w:txbxContent>
                    <w:p w14:paraId="0C5C9A6D" w14:textId="72A29C23" w:rsidR="00BD4D20" w:rsidRDefault="00BD4D20" w:rsidP="00BD4D20">
                      <w:pPr>
                        <w:rPr>
                          <w:b/>
                          <w:bCs/>
                        </w:rPr>
                      </w:pPr>
                      <w:r w:rsidRPr="00A20E7A">
                        <w:rPr>
                          <w:b/>
                          <w:bCs/>
                        </w:rPr>
                        <w:t>FL1/FL3/FL4 Medium Priority Proposal 2.3-1a:</w:t>
                      </w:r>
                    </w:p>
                    <w:p w14:paraId="7E7E1C4A" w14:textId="455004E6" w:rsidR="00BD4D20" w:rsidRPr="009905B7" w:rsidRDefault="00BD4D20" w:rsidP="00F144CD">
                      <w:pPr>
                        <w:pStyle w:val="ListParagraph"/>
                        <w:numPr>
                          <w:ilvl w:val="0"/>
                          <w:numId w:val="41"/>
                        </w:numPr>
                        <w:spacing w:after="180" w:line="252" w:lineRule="auto"/>
                        <w:contextualSpacing/>
                        <w:rPr>
                          <w:rFonts w:ascii="Times New Roman" w:hAnsi="Times New Roman"/>
                          <w:bCs/>
                          <w:sz w:val="20"/>
                          <w:szCs w:val="20"/>
                        </w:rPr>
                      </w:pPr>
                      <w:r w:rsidRPr="009905B7">
                        <w:rPr>
                          <w:rFonts w:ascii="Times New Roman" w:hAnsi="Times New Roman"/>
                          <w:bCs/>
                          <w:sz w:val="20"/>
                          <w:szCs w:val="20"/>
                        </w:rPr>
                        <w:t>For UE BB bandwidth reduction, if Msg3 PUSCH is scheduled with more than 25 PRBs for 15 kHz or more than 12 PRBs for 30 kHz, the UE can restart the PRACH procedure.</w:t>
                      </w:r>
                    </w:p>
                  </w:txbxContent>
                </v:textbox>
                <w10:wrap type="square" anchorx="margin"/>
              </v:shape>
            </w:pict>
          </mc:Fallback>
        </mc:AlternateContent>
      </w:r>
      <w:r w:rsidR="00BD4D20">
        <w:rPr>
          <w:lang w:val="en-GB"/>
        </w:rPr>
        <w:t xml:space="preserve">In our view, the only use case/motivation of this proposal is when </w:t>
      </w:r>
      <w:proofErr w:type="spellStart"/>
      <w:r w:rsidR="00BD4D20">
        <w:rPr>
          <w:lang w:val="en-GB"/>
        </w:rPr>
        <w:t>eRedcap</w:t>
      </w:r>
      <w:proofErr w:type="spellEnd"/>
      <w:r w:rsidR="00BD4D20">
        <w:rPr>
          <w:lang w:val="en-GB"/>
        </w:rPr>
        <w:t xml:space="preserve"> UE and Redcap UE share PRACH resources. In other cases, this proposal is not needed. If this proposal is adopted, it would create further open issues such as how to differentiate PR1 vs PR3 </w:t>
      </w:r>
      <w:proofErr w:type="spellStart"/>
      <w:r w:rsidR="00BD4D20">
        <w:rPr>
          <w:lang w:val="en-GB"/>
        </w:rPr>
        <w:t>eRedcap</w:t>
      </w:r>
      <w:proofErr w:type="spellEnd"/>
      <w:r w:rsidR="00BD4D20">
        <w:rPr>
          <w:lang w:val="en-GB"/>
        </w:rPr>
        <w:t xml:space="preserve"> UEs, timeline for UE to restart the PRACH procedure. </w:t>
      </w:r>
    </w:p>
    <w:p w14:paraId="692B8C71" w14:textId="137F5B7C" w:rsidR="005C01DA" w:rsidRPr="007B52AA" w:rsidRDefault="00EC034F" w:rsidP="00BD4D20">
      <w:pPr>
        <w:rPr>
          <w:lang w:val="en-GB"/>
        </w:rPr>
      </w:pPr>
      <w:r>
        <w:rPr>
          <w:lang w:val="en-GB"/>
        </w:rPr>
        <w:t xml:space="preserve">Given this proposal would revert existing RAN1 agreement </w:t>
      </w:r>
      <w:r w:rsidR="00C860E2">
        <w:rPr>
          <w:lang w:val="en-GB"/>
        </w:rPr>
        <w:t>without strong</w:t>
      </w:r>
      <w:r>
        <w:rPr>
          <w:lang w:val="en-GB"/>
        </w:rPr>
        <w:t xml:space="preserve"> use case, while it creates many open issues, we don’t support this proposal. The existing RAN1 agreement on this issue should remain. </w:t>
      </w:r>
    </w:p>
    <w:p w14:paraId="628AFD83" w14:textId="5C39C5A7" w:rsidR="00EF54AD" w:rsidRDefault="00EF54AD">
      <w:pPr>
        <w:pStyle w:val="Heading1"/>
      </w:pPr>
      <w:r>
        <w:t>Further UE peak rate reduction (PR1)</w:t>
      </w:r>
    </w:p>
    <w:p w14:paraId="0B34922C" w14:textId="598F8A39" w:rsidR="00EF54AD" w:rsidRDefault="00423D9A" w:rsidP="00EF54AD">
      <w:pPr>
        <w:rPr>
          <w:lang w:val="en-GB"/>
        </w:rPr>
      </w:pPr>
      <w:r w:rsidRPr="00423D9A">
        <w:rPr>
          <w:noProof/>
          <w:lang w:val="en-GB"/>
        </w:rPr>
        <mc:AlternateContent>
          <mc:Choice Requires="wps">
            <w:drawing>
              <wp:anchor distT="45720" distB="45720" distL="114300" distR="114300" simplePos="0" relativeHeight="251671552" behindDoc="0" locked="0" layoutInCell="1" allowOverlap="1" wp14:anchorId="29024695" wp14:editId="0920D136">
                <wp:simplePos x="0" y="0"/>
                <wp:positionH relativeFrom="column">
                  <wp:posOffset>111760</wp:posOffset>
                </wp:positionH>
                <wp:positionV relativeFrom="paragraph">
                  <wp:posOffset>307340</wp:posOffset>
                </wp:positionV>
                <wp:extent cx="6267450" cy="1212850"/>
                <wp:effectExtent l="0" t="0" r="19050" b="2540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1212850"/>
                        </a:xfrm>
                        <a:prstGeom prst="rect">
                          <a:avLst/>
                        </a:prstGeom>
                        <a:solidFill>
                          <a:srgbClr val="FFFFFF"/>
                        </a:solidFill>
                        <a:ln w="9525">
                          <a:solidFill>
                            <a:srgbClr val="000000"/>
                          </a:solidFill>
                          <a:miter lim="800000"/>
                          <a:headEnd/>
                          <a:tailEnd/>
                        </a:ln>
                      </wps:spPr>
                      <wps:txbx>
                        <w:txbxContent>
                          <w:p w14:paraId="4D6C7C90" w14:textId="4FE3C7E0" w:rsidR="00423D9A" w:rsidRPr="00423D9A" w:rsidRDefault="00423D9A" w:rsidP="00423D9A">
                            <w:pPr>
                              <w:pStyle w:val="xmsonormal0"/>
                              <w:rPr>
                                <w:rFonts w:ascii="Times New Roman" w:hAnsi="Times New Roman" w:cs="Times New Roman"/>
                                <w:sz w:val="20"/>
                                <w:szCs w:val="20"/>
                                <w:lang w:eastAsia="zh-CN"/>
                              </w:rPr>
                            </w:pPr>
                            <w:r w:rsidRPr="00423D9A">
                              <w:rPr>
                                <w:rFonts w:ascii="Times New Roman" w:hAnsi="Times New Roman" w:cs="Times New Roman"/>
                                <w:color w:val="000000"/>
                                <w:sz w:val="20"/>
                                <w:szCs w:val="20"/>
                                <w:highlight w:val="green"/>
                              </w:rPr>
                              <w:t>Agreement:</w:t>
                            </w:r>
                            <w:r w:rsidRPr="00423D9A">
                              <w:rPr>
                                <w:rFonts w:ascii="Times New Roman" w:hAnsi="Times New Roman" w:cs="Times New Roman"/>
                                <w:sz w:val="20"/>
                                <w:szCs w:val="20"/>
                              </w:rPr>
                              <w:t xml:space="preserve"> (in RAN1# 113) </w:t>
                            </w:r>
                          </w:p>
                          <w:p w14:paraId="55F3804C" w14:textId="77777777" w:rsidR="00423D9A" w:rsidRPr="00423D9A" w:rsidRDefault="00423D9A" w:rsidP="00F144CD">
                            <w:pPr>
                              <w:pStyle w:val="xmsonormal0"/>
                              <w:numPr>
                                <w:ilvl w:val="0"/>
                                <w:numId w:val="50"/>
                              </w:numPr>
                              <w:rPr>
                                <w:rFonts w:ascii="Times New Roman" w:eastAsia="Times New Roman" w:hAnsi="Times New Roman" w:cs="Times New Roman"/>
                                <w:sz w:val="20"/>
                                <w:szCs w:val="20"/>
                              </w:rPr>
                            </w:pPr>
                            <w:r w:rsidRPr="00423D9A">
                              <w:rPr>
                                <w:rFonts w:ascii="Times New Roman" w:eastAsia="Times New Roman" w:hAnsi="Times New Roman" w:cs="Times New Roman"/>
                                <w:sz w:val="20"/>
                                <w:szCs w:val="20"/>
                              </w:rPr>
                              <w:t>For UE peak data rate reduction with UE BB bandwidth reduction,</w:t>
                            </w:r>
                          </w:p>
                          <w:p w14:paraId="798DBCB2" w14:textId="77777777" w:rsidR="00423D9A" w:rsidRPr="00423D9A" w:rsidRDefault="00423D9A" w:rsidP="00F144CD">
                            <w:pPr>
                              <w:pStyle w:val="xmsonormal0"/>
                              <w:numPr>
                                <w:ilvl w:val="1"/>
                                <w:numId w:val="51"/>
                              </w:numPr>
                              <w:rPr>
                                <w:rFonts w:ascii="Times New Roman" w:eastAsia="Times New Roman" w:hAnsi="Times New Roman" w:cs="Times New Roman"/>
                                <w:sz w:val="20"/>
                                <w:szCs w:val="20"/>
                              </w:rPr>
                            </w:pPr>
                            <w:r w:rsidRPr="00423D9A">
                              <w:rPr>
                                <w:rFonts w:ascii="Times New Roman" w:eastAsia="Times New Roman" w:hAnsi="Times New Roman" w:cs="Times New Roman"/>
                                <w:sz w:val="20"/>
                                <w:szCs w:val="20"/>
                              </w:rPr>
                              <w:t xml:space="preserve">The 10-Mbps peak rate target corresponds to a </w:t>
                            </w:r>
                            <w:r w:rsidRPr="00423D9A">
                              <w:rPr>
                                <w:rFonts w:ascii="Times New Roman" w:eastAsia="Times New Roman" w:hAnsi="Times New Roman" w:cs="Times New Roman"/>
                                <w:i/>
                                <w:iCs/>
                                <w:sz w:val="20"/>
                                <w:szCs w:val="20"/>
                              </w:rPr>
                              <w:t>v</w:t>
                            </w:r>
                            <w:r w:rsidRPr="00423D9A">
                              <w:rPr>
                                <w:rFonts w:ascii="Times New Roman" w:eastAsia="Times New Roman" w:hAnsi="Times New Roman" w:cs="Times New Roman"/>
                                <w:i/>
                                <w:iCs/>
                                <w:sz w:val="20"/>
                                <w:szCs w:val="20"/>
                                <w:vertAlign w:val="subscript"/>
                              </w:rPr>
                              <w:t>Layers</w:t>
                            </w:r>
                            <w:r w:rsidRPr="00423D9A">
                              <w:rPr>
                                <w:rFonts w:ascii="Times New Roman" w:eastAsia="Times New Roman" w:hAnsi="Times New Roman" w:cs="Times New Roman"/>
                                <w:sz w:val="20"/>
                                <w:szCs w:val="20"/>
                              </w:rPr>
                              <w:t>·</w:t>
                            </w:r>
                            <w:r w:rsidRPr="00423D9A">
                              <w:rPr>
                                <w:rFonts w:ascii="Times New Roman" w:eastAsia="Times New Roman" w:hAnsi="Times New Roman" w:cs="Times New Roman"/>
                                <w:i/>
                                <w:iCs/>
                                <w:sz w:val="20"/>
                                <w:szCs w:val="20"/>
                              </w:rPr>
                              <w:t>Q</w:t>
                            </w:r>
                            <w:r w:rsidRPr="00423D9A">
                              <w:rPr>
                                <w:rFonts w:ascii="Times New Roman" w:eastAsia="Times New Roman" w:hAnsi="Times New Roman" w:cs="Times New Roman"/>
                                <w:i/>
                                <w:iCs/>
                                <w:sz w:val="20"/>
                                <w:szCs w:val="20"/>
                                <w:vertAlign w:val="subscript"/>
                              </w:rPr>
                              <w:t>m</w:t>
                            </w:r>
                            <w:r w:rsidRPr="00423D9A">
                              <w:rPr>
                                <w:rFonts w:ascii="Times New Roman" w:eastAsia="Times New Roman" w:hAnsi="Times New Roman" w:cs="Times New Roman"/>
                                <w:sz w:val="20"/>
                                <w:szCs w:val="20"/>
                              </w:rPr>
                              <w:t>·</w:t>
                            </w:r>
                            <w:r w:rsidRPr="00423D9A">
                              <w:rPr>
                                <w:rFonts w:ascii="Times New Roman" w:eastAsia="Times New Roman" w:hAnsi="Times New Roman" w:cs="Times New Roman"/>
                                <w:i/>
                                <w:iCs/>
                                <w:sz w:val="20"/>
                                <w:szCs w:val="20"/>
                              </w:rPr>
                              <w:t>f</w:t>
                            </w:r>
                            <w:r w:rsidRPr="00423D9A">
                              <w:rPr>
                                <w:rFonts w:ascii="Times New Roman" w:eastAsia="Times New Roman" w:hAnsi="Times New Roman" w:cs="Times New Roman"/>
                                <w:sz w:val="20"/>
                                <w:szCs w:val="20"/>
                              </w:rPr>
                              <w:t xml:space="preserve"> of 3.2</w:t>
                            </w:r>
                          </w:p>
                          <w:p w14:paraId="4D8CF7BE" w14:textId="77777777" w:rsidR="00423D9A" w:rsidRPr="00423D9A" w:rsidRDefault="00423D9A" w:rsidP="00F144CD">
                            <w:pPr>
                              <w:pStyle w:val="xmsonormal0"/>
                              <w:numPr>
                                <w:ilvl w:val="0"/>
                                <w:numId w:val="52"/>
                              </w:numPr>
                              <w:rPr>
                                <w:rFonts w:ascii="Times New Roman" w:eastAsia="Times New Roman" w:hAnsi="Times New Roman" w:cs="Times New Roman"/>
                                <w:sz w:val="20"/>
                                <w:szCs w:val="20"/>
                              </w:rPr>
                            </w:pPr>
                            <w:r w:rsidRPr="00423D9A">
                              <w:rPr>
                                <w:rFonts w:ascii="Times New Roman" w:eastAsia="Times New Roman" w:hAnsi="Times New Roman" w:cs="Times New Roman"/>
                                <w:sz w:val="20"/>
                                <w:szCs w:val="20"/>
                              </w:rPr>
                              <w:t>For UE peak data rate reduction without UE BB bandwidth reduction,</w:t>
                            </w:r>
                          </w:p>
                          <w:p w14:paraId="34091043" w14:textId="77777777" w:rsidR="00423D9A" w:rsidRPr="00423D9A" w:rsidRDefault="00423D9A" w:rsidP="00F144CD">
                            <w:pPr>
                              <w:pStyle w:val="xmsonormal0"/>
                              <w:numPr>
                                <w:ilvl w:val="1"/>
                                <w:numId w:val="53"/>
                              </w:numPr>
                              <w:rPr>
                                <w:rFonts w:ascii="Times New Roman" w:eastAsia="Times New Roman" w:hAnsi="Times New Roman" w:cs="Times New Roman"/>
                                <w:sz w:val="20"/>
                                <w:szCs w:val="20"/>
                              </w:rPr>
                            </w:pPr>
                            <w:r w:rsidRPr="00423D9A">
                              <w:rPr>
                                <w:rFonts w:ascii="Times New Roman" w:eastAsia="Times New Roman" w:hAnsi="Times New Roman" w:cs="Times New Roman"/>
                                <w:sz w:val="20"/>
                                <w:szCs w:val="20"/>
                              </w:rPr>
                              <w:t xml:space="preserve">The 10-Mbps peak rate target corresponds to a </w:t>
                            </w:r>
                            <w:r w:rsidRPr="00423D9A">
                              <w:rPr>
                                <w:rFonts w:ascii="Times New Roman" w:eastAsia="Times New Roman" w:hAnsi="Times New Roman" w:cs="Times New Roman"/>
                                <w:i/>
                                <w:iCs/>
                                <w:sz w:val="20"/>
                                <w:szCs w:val="20"/>
                              </w:rPr>
                              <w:t>v</w:t>
                            </w:r>
                            <w:r w:rsidRPr="00423D9A">
                              <w:rPr>
                                <w:rFonts w:ascii="Times New Roman" w:eastAsia="Times New Roman" w:hAnsi="Times New Roman" w:cs="Times New Roman"/>
                                <w:i/>
                                <w:iCs/>
                                <w:sz w:val="20"/>
                                <w:szCs w:val="20"/>
                                <w:vertAlign w:val="subscript"/>
                              </w:rPr>
                              <w:t>Layers</w:t>
                            </w:r>
                            <w:r w:rsidRPr="00423D9A">
                              <w:rPr>
                                <w:rFonts w:ascii="Times New Roman" w:eastAsia="Times New Roman" w:hAnsi="Times New Roman" w:cs="Times New Roman"/>
                                <w:sz w:val="20"/>
                                <w:szCs w:val="20"/>
                              </w:rPr>
                              <w:t>·</w:t>
                            </w:r>
                            <w:r w:rsidRPr="00423D9A">
                              <w:rPr>
                                <w:rFonts w:ascii="Times New Roman" w:eastAsia="Times New Roman" w:hAnsi="Times New Roman" w:cs="Times New Roman"/>
                                <w:i/>
                                <w:iCs/>
                                <w:sz w:val="20"/>
                                <w:szCs w:val="20"/>
                              </w:rPr>
                              <w:t>Q</w:t>
                            </w:r>
                            <w:r w:rsidRPr="00423D9A">
                              <w:rPr>
                                <w:rFonts w:ascii="Times New Roman" w:eastAsia="Times New Roman" w:hAnsi="Times New Roman" w:cs="Times New Roman"/>
                                <w:i/>
                                <w:iCs/>
                                <w:sz w:val="20"/>
                                <w:szCs w:val="20"/>
                                <w:vertAlign w:val="subscript"/>
                              </w:rPr>
                              <w:t>m</w:t>
                            </w:r>
                            <w:r w:rsidRPr="00423D9A">
                              <w:rPr>
                                <w:rFonts w:ascii="Times New Roman" w:eastAsia="Times New Roman" w:hAnsi="Times New Roman" w:cs="Times New Roman"/>
                                <w:sz w:val="20"/>
                                <w:szCs w:val="20"/>
                              </w:rPr>
                              <w:t>·</w:t>
                            </w:r>
                            <w:r w:rsidRPr="00423D9A">
                              <w:rPr>
                                <w:rFonts w:ascii="Times New Roman" w:eastAsia="Times New Roman" w:hAnsi="Times New Roman" w:cs="Times New Roman"/>
                                <w:i/>
                                <w:iCs/>
                                <w:sz w:val="20"/>
                                <w:szCs w:val="20"/>
                              </w:rPr>
                              <w:t>f</w:t>
                            </w:r>
                            <w:r w:rsidRPr="00423D9A">
                              <w:rPr>
                                <w:rFonts w:ascii="Times New Roman" w:eastAsia="Times New Roman" w:hAnsi="Times New Roman" w:cs="Times New Roman"/>
                                <w:sz w:val="20"/>
                                <w:szCs w:val="20"/>
                              </w:rPr>
                              <w:t xml:space="preserve"> of 0.75</w:t>
                            </w:r>
                          </w:p>
                          <w:p w14:paraId="5AC1A4D1" w14:textId="77777777" w:rsidR="00423D9A" w:rsidRPr="00423D9A" w:rsidRDefault="00423D9A" w:rsidP="00F144CD">
                            <w:pPr>
                              <w:pStyle w:val="xmsonormal0"/>
                              <w:numPr>
                                <w:ilvl w:val="1"/>
                                <w:numId w:val="53"/>
                              </w:numPr>
                              <w:rPr>
                                <w:rFonts w:ascii="Times New Roman" w:eastAsia="Times New Roman" w:hAnsi="Times New Roman" w:cs="Times New Roman"/>
                                <w:sz w:val="20"/>
                                <w:szCs w:val="20"/>
                              </w:rPr>
                            </w:pPr>
                            <w:r w:rsidRPr="00423D9A">
                              <w:rPr>
                                <w:rFonts w:ascii="Times New Roman" w:eastAsia="Times New Roman" w:hAnsi="Times New Roman" w:cs="Times New Roman"/>
                                <w:sz w:val="20"/>
                                <w:szCs w:val="20"/>
                              </w:rPr>
                              <w:t>This is assuming 20 MHz bandwidth in the 38.306 peak rate expression.</w:t>
                            </w:r>
                          </w:p>
                          <w:p w14:paraId="51DCD4E5" w14:textId="77777777" w:rsidR="00423D9A" w:rsidRPr="00423D9A" w:rsidRDefault="00423D9A" w:rsidP="00F144CD">
                            <w:pPr>
                              <w:pStyle w:val="xmsonormal0"/>
                              <w:numPr>
                                <w:ilvl w:val="0"/>
                                <w:numId w:val="54"/>
                              </w:numPr>
                              <w:rPr>
                                <w:rFonts w:ascii="Times New Roman" w:eastAsia="Times New Roman" w:hAnsi="Times New Roman" w:cs="Times New Roman"/>
                                <w:sz w:val="20"/>
                                <w:szCs w:val="20"/>
                              </w:rPr>
                            </w:pPr>
                            <w:r w:rsidRPr="00423D9A">
                              <w:rPr>
                                <w:rFonts w:ascii="Times New Roman" w:eastAsia="Times New Roman" w:hAnsi="Times New Roman" w:cs="Times New Roman"/>
                                <w:sz w:val="20"/>
                                <w:szCs w:val="20"/>
                              </w:rPr>
                              <w:t>Note: This does not imply that downlink MIMO and 256 QAM are not supported</w:t>
                            </w:r>
                          </w:p>
                          <w:p w14:paraId="5466692D" w14:textId="21FBB1E1" w:rsidR="00423D9A" w:rsidRDefault="00423D9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024695" id="_x0000_s1032" type="#_x0000_t202" style="position:absolute;margin-left:8.8pt;margin-top:24.2pt;width:493.5pt;height:95.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EOQEgIAACcEAAAOAAAAZHJzL2Uyb0RvYy54bWysU9tu2zAMfR+wfxD0vjg2krQ14hRdugwD&#10;ugvQ7QNkWY6FSaImKbGzrx8lu2l2exmmB4EUqUPykFzfDlqRo3BegqloPptTIgyHRpp9Rb983r26&#10;psQHZhqmwIiKnoSnt5uXL9a9LUUBHahGOIIgxpe9rWgXgi2zzPNOaOZnYIVBYwtOs4Cq22eNYz2i&#10;a5UV8/kq68E11gEX3uPr/Wikm4TftoKHj23rRSCqophbSLdLdx3vbLNm5d4x20k+pcH+IQvNpMGg&#10;Z6h7Fhg5OPkblJbcgYc2zDjoDNpWcpFqwGry+S/VPHbMilQLkuPtmSb//2D5h+Oj/eRIGF7DgA1M&#10;RXj7APyrJwa2HTN7cecc9J1gDQbOI2VZb305fY1U+9JHkLp/Dw02mR0CJKChdTqygnUSRMcGnM6k&#10;iyEQjo+rYnW1WKKJoy0v8uIalRiDlU/frfPhrQBNolBRh11N8Oz44MPo+uQSo3lQstlJpZLi9vVW&#10;OXJkOAG7dCb0n9yUIX1Fb5bFcmTgrxDzdP4EoWXAUVZSV/T67MTKyNsb06RBC0yqUcbqlJmIjNyN&#10;LIahHohskJQYIPJaQ3NCZh2Mk4ubhkIH7jslPU5tRf23A3OCEvXOYHdu8sUijnlSFsurAhV3aakv&#10;LcxwhKpooGQUtyGtRuTNwB12sZWJ3+dMppRxGlOHps2J436pJ6/n/d78AAAA//8DAFBLAwQUAAYA&#10;CAAAACEAxGNGs98AAAAKAQAADwAAAGRycy9kb3ducmV2LnhtbEyPwU7DMBBE70j8g7VIXBC1aa00&#10;DXEqhASCGxTUXt14m0TY6xC7afh73BMcZ2c0+6ZcT86yEYfQeVJwNxPAkGpvOmoUfH483ebAQtRk&#10;tPWECn4wwLq6vCh1YfyJ3nHcxIalEgqFVtDG2Bech7pFp8PM90jJO/jB6Zjk0HAz6FMqd5bPhci4&#10;0x2lD63u8bHF+mtzdApy+TLuwuvibVtnB7uKN8vx+XtQ6vpqergHFnGKf2E44yd0qBLT3h/JBGaT&#10;XmYpqUDmEtjZF0Kmy17BfLGSwKuS/59Q/QIAAP//AwBQSwECLQAUAAYACAAAACEAtoM4kv4AAADh&#10;AQAAEwAAAAAAAAAAAAAAAAAAAAAAW0NvbnRlbnRfVHlwZXNdLnhtbFBLAQItABQABgAIAAAAIQA4&#10;/SH/1gAAAJQBAAALAAAAAAAAAAAAAAAAAC8BAABfcmVscy8ucmVsc1BLAQItABQABgAIAAAAIQCA&#10;jEOQEgIAACcEAAAOAAAAAAAAAAAAAAAAAC4CAABkcnMvZTJvRG9jLnhtbFBLAQItABQABgAIAAAA&#10;IQDEY0az3wAAAAoBAAAPAAAAAAAAAAAAAAAAAGwEAABkcnMvZG93bnJldi54bWxQSwUGAAAAAAQA&#10;BADzAAAAeAUAAAAA&#10;">
                <v:textbox>
                  <w:txbxContent>
                    <w:p w14:paraId="4D6C7C90" w14:textId="4FE3C7E0" w:rsidR="00423D9A" w:rsidRPr="00423D9A" w:rsidRDefault="00423D9A" w:rsidP="00423D9A">
                      <w:pPr>
                        <w:pStyle w:val="xmsonormal0"/>
                        <w:rPr>
                          <w:rFonts w:ascii="Times New Roman" w:hAnsi="Times New Roman" w:cs="Times New Roman"/>
                          <w:sz w:val="20"/>
                          <w:szCs w:val="20"/>
                          <w:lang w:eastAsia="zh-CN"/>
                        </w:rPr>
                      </w:pPr>
                      <w:r w:rsidRPr="00423D9A">
                        <w:rPr>
                          <w:rFonts w:ascii="Times New Roman" w:hAnsi="Times New Roman" w:cs="Times New Roman"/>
                          <w:color w:val="000000"/>
                          <w:sz w:val="20"/>
                          <w:szCs w:val="20"/>
                          <w:highlight w:val="green"/>
                        </w:rPr>
                        <w:t>Agreement:</w:t>
                      </w:r>
                      <w:r w:rsidRPr="00423D9A">
                        <w:rPr>
                          <w:rFonts w:ascii="Times New Roman" w:hAnsi="Times New Roman" w:cs="Times New Roman"/>
                          <w:sz w:val="20"/>
                          <w:szCs w:val="20"/>
                        </w:rPr>
                        <w:t xml:space="preserve"> (in RAN1# 113) </w:t>
                      </w:r>
                    </w:p>
                    <w:p w14:paraId="55F3804C" w14:textId="77777777" w:rsidR="00423D9A" w:rsidRPr="00423D9A" w:rsidRDefault="00423D9A" w:rsidP="00F144CD">
                      <w:pPr>
                        <w:pStyle w:val="xmsonormal0"/>
                        <w:numPr>
                          <w:ilvl w:val="0"/>
                          <w:numId w:val="50"/>
                        </w:numPr>
                        <w:rPr>
                          <w:rFonts w:ascii="Times New Roman" w:eastAsia="Times New Roman" w:hAnsi="Times New Roman" w:cs="Times New Roman"/>
                          <w:sz w:val="20"/>
                          <w:szCs w:val="20"/>
                        </w:rPr>
                      </w:pPr>
                      <w:r w:rsidRPr="00423D9A">
                        <w:rPr>
                          <w:rFonts w:ascii="Times New Roman" w:eastAsia="Times New Roman" w:hAnsi="Times New Roman" w:cs="Times New Roman"/>
                          <w:sz w:val="20"/>
                          <w:szCs w:val="20"/>
                        </w:rPr>
                        <w:t>For UE peak data rate reduction with UE BB bandwidth reduction,</w:t>
                      </w:r>
                    </w:p>
                    <w:p w14:paraId="798DBCB2" w14:textId="77777777" w:rsidR="00423D9A" w:rsidRPr="00423D9A" w:rsidRDefault="00423D9A" w:rsidP="00F144CD">
                      <w:pPr>
                        <w:pStyle w:val="xmsonormal0"/>
                        <w:numPr>
                          <w:ilvl w:val="1"/>
                          <w:numId w:val="51"/>
                        </w:numPr>
                        <w:rPr>
                          <w:rFonts w:ascii="Times New Roman" w:eastAsia="Times New Roman" w:hAnsi="Times New Roman" w:cs="Times New Roman"/>
                          <w:sz w:val="20"/>
                          <w:szCs w:val="20"/>
                        </w:rPr>
                      </w:pPr>
                      <w:r w:rsidRPr="00423D9A">
                        <w:rPr>
                          <w:rFonts w:ascii="Times New Roman" w:eastAsia="Times New Roman" w:hAnsi="Times New Roman" w:cs="Times New Roman"/>
                          <w:sz w:val="20"/>
                          <w:szCs w:val="20"/>
                        </w:rPr>
                        <w:t xml:space="preserve">The 10-Mbps peak rate target corresponds to a </w:t>
                      </w:r>
                      <w:r w:rsidRPr="00423D9A">
                        <w:rPr>
                          <w:rFonts w:ascii="Times New Roman" w:eastAsia="Times New Roman" w:hAnsi="Times New Roman" w:cs="Times New Roman"/>
                          <w:i/>
                          <w:iCs/>
                          <w:sz w:val="20"/>
                          <w:szCs w:val="20"/>
                        </w:rPr>
                        <w:t>v</w:t>
                      </w:r>
                      <w:r w:rsidRPr="00423D9A">
                        <w:rPr>
                          <w:rFonts w:ascii="Times New Roman" w:eastAsia="Times New Roman" w:hAnsi="Times New Roman" w:cs="Times New Roman"/>
                          <w:i/>
                          <w:iCs/>
                          <w:sz w:val="20"/>
                          <w:szCs w:val="20"/>
                          <w:vertAlign w:val="subscript"/>
                        </w:rPr>
                        <w:t>Layers</w:t>
                      </w:r>
                      <w:r w:rsidRPr="00423D9A">
                        <w:rPr>
                          <w:rFonts w:ascii="Times New Roman" w:eastAsia="Times New Roman" w:hAnsi="Times New Roman" w:cs="Times New Roman"/>
                          <w:sz w:val="20"/>
                          <w:szCs w:val="20"/>
                        </w:rPr>
                        <w:t>·</w:t>
                      </w:r>
                      <w:r w:rsidRPr="00423D9A">
                        <w:rPr>
                          <w:rFonts w:ascii="Times New Roman" w:eastAsia="Times New Roman" w:hAnsi="Times New Roman" w:cs="Times New Roman"/>
                          <w:i/>
                          <w:iCs/>
                          <w:sz w:val="20"/>
                          <w:szCs w:val="20"/>
                        </w:rPr>
                        <w:t>Q</w:t>
                      </w:r>
                      <w:r w:rsidRPr="00423D9A">
                        <w:rPr>
                          <w:rFonts w:ascii="Times New Roman" w:eastAsia="Times New Roman" w:hAnsi="Times New Roman" w:cs="Times New Roman"/>
                          <w:i/>
                          <w:iCs/>
                          <w:sz w:val="20"/>
                          <w:szCs w:val="20"/>
                          <w:vertAlign w:val="subscript"/>
                        </w:rPr>
                        <w:t>m</w:t>
                      </w:r>
                      <w:r w:rsidRPr="00423D9A">
                        <w:rPr>
                          <w:rFonts w:ascii="Times New Roman" w:eastAsia="Times New Roman" w:hAnsi="Times New Roman" w:cs="Times New Roman"/>
                          <w:sz w:val="20"/>
                          <w:szCs w:val="20"/>
                        </w:rPr>
                        <w:t>·</w:t>
                      </w:r>
                      <w:r w:rsidRPr="00423D9A">
                        <w:rPr>
                          <w:rFonts w:ascii="Times New Roman" w:eastAsia="Times New Roman" w:hAnsi="Times New Roman" w:cs="Times New Roman"/>
                          <w:i/>
                          <w:iCs/>
                          <w:sz w:val="20"/>
                          <w:szCs w:val="20"/>
                        </w:rPr>
                        <w:t>f</w:t>
                      </w:r>
                      <w:r w:rsidRPr="00423D9A">
                        <w:rPr>
                          <w:rFonts w:ascii="Times New Roman" w:eastAsia="Times New Roman" w:hAnsi="Times New Roman" w:cs="Times New Roman"/>
                          <w:sz w:val="20"/>
                          <w:szCs w:val="20"/>
                        </w:rPr>
                        <w:t xml:space="preserve"> of 3.2</w:t>
                      </w:r>
                    </w:p>
                    <w:p w14:paraId="4D8CF7BE" w14:textId="77777777" w:rsidR="00423D9A" w:rsidRPr="00423D9A" w:rsidRDefault="00423D9A" w:rsidP="00F144CD">
                      <w:pPr>
                        <w:pStyle w:val="xmsonormal0"/>
                        <w:numPr>
                          <w:ilvl w:val="0"/>
                          <w:numId w:val="52"/>
                        </w:numPr>
                        <w:rPr>
                          <w:rFonts w:ascii="Times New Roman" w:eastAsia="Times New Roman" w:hAnsi="Times New Roman" w:cs="Times New Roman"/>
                          <w:sz w:val="20"/>
                          <w:szCs w:val="20"/>
                        </w:rPr>
                      </w:pPr>
                      <w:r w:rsidRPr="00423D9A">
                        <w:rPr>
                          <w:rFonts w:ascii="Times New Roman" w:eastAsia="Times New Roman" w:hAnsi="Times New Roman" w:cs="Times New Roman"/>
                          <w:sz w:val="20"/>
                          <w:szCs w:val="20"/>
                        </w:rPr>
                        <w:t>For UE peak data rate reduction without UE BB bandwidth reduction,</w:t>
                      </w:r>
                    </w:p>
                    <w:p w14:paraId="34091043" w14:textId="77777777" w:rsidR="00423D9A" w:rsidRPr="00423D9A" w:rsidRDefault="00423D9A" w:rsidP="00F144CD">
                      <w:pPr>
                        <w:pStyle w:val="xmsonormal0"/>
                        <w:numPr>
                          <w:ilvl w:val="1"/>
                          <w:numId w:val="53"/>
                        </w:numPr>
                        <w:rPr>
                          <w:rFonts w:ascii="Times New Roman" w:eastAsia="Times New Roman" w:hAnsi="Times New Roman" w:cs="Times New Roman"/>
                          <w:sz w:val="20"/>
                          <w:szCs w:val="20"/>
                        </w:rPr>
                      </w:pPr>
                      <w:r w:rsidRPr="00423D9A">
                        <w:rPr>
                          <w:rFonts w:ascii="Times New Roman" w:eastAsia="Times New Roman" w:hAnsi="Times New Roman" w:cs="Times New Roman"/>
                          <w:sz w:val="20"/>
                          <w:szCs w:val="20"/>
                        </w:rPr>
                        <w:t xml:space="preserve">The 10-Mbps peak rate target corresponds to a </w:t>
                      </w:r>
                      <w:r w:rsidRPr="00423D9A">
                        <w:rPr>
                          <w:rFonts w:ascii="Times New Roman" w:eastAsia="Times New Roman" w:hAnsi="Times New Roman" w:cs="Times New Roman"/>
                          <w:i/>
                          <w:iCs/>
                          <w:sz w:val="20"/>
                          <w:szCs w:val="20"/>
                        </w:rPr>
                        <w:t>v</w:t>
                      </w:r>
                      <w:r w:rsidRPr="00423D9A">
                        <w:rPr>
                          <w:rFonts w:ascii="Times New Roman" w:eastAsia="Times New Roman" w:hAnsi="Times New Roman" w:cs="Times New Roman"/>
                          <w:i/>
                          <w:iCs/>
                          <w:sz w:val="20"/>
                          <w:szCs w:val="20"/>
                          <w:vertAlign w:val="subscript"/>
                        </w:rPr>
                        <w:t>Layers</w:t>
                      </w:r>
                      <w:r w:rsidRPr="00423D9A">
                        <w:rPr>
                          <w:rFonts w:ascii="Times New Roman" w:eastAsia="Times New Roman" w:hAnsi="Times New Roman" w:cs="Times New Roman"/>
                          <w:sz w:val="20"/>
                          <w:szCs w:val="20"/>
                        </w:rPr>
                        <w:t>·</w:t>
                      </w:r>
                      <w:r w:rsidRPr="00423D9A">
                        <w:rPr>
                          <w:rFonts w:ascii="Times New Roman" w:eastAsia="Times New Roman" w:hAnsi="Times New Roman" w:cs="Times New Roman"/>
                          <w:i/>
                          <w:iCs/>
                          <w:sz w:val="20"/>
                          <w:szCs w:val="20"/>
                        </w:rPr>
                        <w:t>Q</w:t>
                      </w:r>
                      <w:r w:rsidRPr="00423D9A">
                        <w:rPr>
                          <w:rFonts w:ascii="Times New Roman" w:eastAsia="Times New Roman" w:hAnsi="Times New Roman" w:cs="Times New Roman"/>
                          <w:i/>
                          <w:iCs/>
                          <w:sz w:val="20"/>
                          <w:szCs w:val="20"/>
                          <w:vertAlign w:val="subscript"/>
                        </w:rPr>
                        <w:t>m</w:t>
                      </w:r>
                      <w:r w:rsidRPr="00423D9A">
                        <w:rPr>
                          <w:rFonts w:ascii="Times New Roman" w:eastAsia="Times New Roman" w:hAnsi="Times New Roman" w:cs="Times New Roman"/>
                          <w:sz w:val="20"/>
                          <w:szCs w:val="20"/>
                        </w:rPr>
                        <w:t>·</w:t>
                      </w:r>
                      <w:r w:rsidRPr="00423D9A">
                        <w:rPr>
                          <w:rFonts w:ascii="Times New Roman" w:eastAsia="Times New Roman" w:hAnsi="Times New Roman" w:cs="Times New Roman"/>
                          <w:i/>
                          <w:iCs/>
                          <w:sz w:val="20"/>
                          <w:szCs w:val="20"/>
                        </w:rPr>
                        <w:t>f</w:t>
                      </w:r>
                      <w:r w:rsidRPr="00423D9A">
                        <w:rPr>
                          <w:rFonts w:ascii="Times New Roman" w:eastAsia="Times New Roman" w:hAnsi="Times New Roman" w:cs="Times New Roman"/>
                          <w:sz w:val="20"/>
                          <w:szCs w:val="20"/>
                        </w:rPr>
                        <w:t xml:space="preserve"> of 0.75</w:t>
                      </w:r>
                    </w:p>
                    <w:p w14:paraId="5AC1A4D1" w14:textId="77777777" w:rsidR="00423D9A" w:rsidRPr="00423D9A" w:rsidRDefault="00423D9A" w:rsidP="00F144CD">
                      <w:pPr>
                        <w:pStyle w:val="xmsonormal0"/>
                        <w:numPr>
                          <w:ilvl w:val="1"/>
                          <w:numId w:val="53"/>
                        </w:numPr>
                        <w:rPr>
                          <w:rFonts w:ascii="Times New Roman" w:eastAsia="Times New Roman" w:hAnsi="Times New Roman" w:cs="Times New Roman"/>
                          <w:sz w:val="20"/>
                          <w:szCs w:val="20"/>
                        </w:rPr>
                      </w:pPr>
                      <w:r w:rsidRPr="00423D9A">
                        <w:rPr>
                          <w:rFonts w:ascii="Times New Roman" w:eastAsia="Times New Roman" w:hAnsi="Times New Roman" w:cs="Times New Roman"/>
                          <w:sz w:val="20"/>
                          <w:szCs w:val="20"/>
                        </w:rPr>
                        <w:t>This is assuming 20 MHz bandwidth in the 38.306 peak rate expression.</w:t>
                      </w:r>
                    </w:p>
                    <w:p w14:paraId="51DCD4E5" w14:textId="77777777" w:rsidR="00423D9A" w:rsidRPr="00423D9A" w:rsidRDefault="00423D9A" w:rsidP="00F144CD">
                      <w:pPr>
                        <w:pStyle w:val="xmsonormal0"/>
                        <w:numPr>
                          <w:ilvl w:val="0"/>
                          <w:numId w:val="54"/>
                        </w:numPr>
                        <w:rPr>
                          <w:rFonts w:ascii="Times New Roman" w:eastAsia="Times New Roman" w:hAnsi="Times New Roman" w:cs="Times New Roman"/>
                          <w:sz w:val="20"/>
                          <w:szCs w:val="20"/>
                        </w:rPr>
                      </w:pPr>
                      <w:r w:rsidRPr="00423D9A">
                        <w:rPr>
                          <w:rFonts w:ascii="Times New Roman" w:eastAsia="Times New Roman" w:hAnsi="Times New Roman" w:cs="Times New Roman"/>
                          <w:sz w:val="20"/>
                          <w:szCs w:val="20"/>
                        </w:rPr>
                        <w:t>Note: This does not imply that downlink MIMO and 256 QAM are not supported</w:t>
                      </w:r>
                    </w:p>
                    <w:p w14:paraId="5466692D" w14:textId="21FBB1E1" w:rsidR="00423D9A" w:rsidRDefault="00423D9A"/>
                  </w:txbxContent>
                </v:textbox>
                <w10:wrap type="square"/>
              </v:shape>
            </w:pict>
          </mc:Fallback>
        </mc:AlternateContent>
      </w:r>
      <w:r w:rsidR="00030B48">
        <w:rPr>
          <w:lang w:val="en-GB"/>
        </w:rPr>
        <w:t xml:space="preserve">On the peak rate reduction for PR1 </w:t>
      </w:r>
      <w:proofErr w:type="spellStart"/>
      <w:r w:rsidR="00030B48">
        <w:rPr>
          <w:lang w:val="en-GB"/>
        </w:rPr>
        <w:t>eRedcap</w:t>
      </w:r>
      <w:proofErr w:type="spellEnd"/>
      <w:r w:rsidR="00030B48">
        <w:rPr>
          <w:lang w:val="en-GB"/>
        </w:rPr>
        <w:t xml:space="preserve"> UE, </w:t>
      </w:r>
      <w:r>
        <w:rPr>
          <w:lang w:val="en-GB"/>
        </w:rPr>
        <w:t xml:space="preserve">RAN1 #113 made the following agreement. </w:t>
      </w:r>
    </w:p>
    <w:p w14:paraId="0E25003E" w14:textId="44D86456" w:rsidR="00423D9A" w:rsidRDefault="00423D9A" w:rsidP="00EF54AD">
      <w:pPr>
        <w:rPr>
          <w:lang w:val="en-GB"/>
        </w:rPr>
      </w:pPr>
    </w:p>
    <w:p w14:paraId="272A19C0" w14:textId="44F69419" w:rsidR="00423D9A" w:rsidRDefault="00423D9A" w:rsidP="00EF54AD">
      <w:pPr>
        <w:rPr>
          <w:lang w:val="en-GB"/>
        </w:rPr>
      </w:pPr>
      <w:r w:rsidRPr="00423D9A">
        <w:rPr>
          <w:noProof/>
          <w:lang w:val="en-GB"/>
        </w:rPr>
        <mc:AlternateContent>
          <mc:Choice Requires="wps">
            <w:drawing>
              <wp:anchor distT="45720" distB="45720" distL="114300" distR="114300" simplePos="0" relativeHeight="251673600" behindDoc="0" locked="0" layoutInCell="1" allowOverlap="1" wp14:anchorId="293E6E4E" wp14:editId="252D6A3D">
                <wp:simplePos x="0" y="0"/>
                <wp:positionH relativeFrom="margin">
                  <wp:align>left</wp:align>
                </wp:positionH>
                <wp:positionV relativeFrom="paragraph">
                  <wp:posOffset>252730</wp:posOffset>
                </wp:positionV>
                <wp:extent cx="6369050" cy="527050"/>
                <wp:effectExtent l="0" t="0" r="12700" b="2540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9050" cy="527050"/>
                        </a:xfrm>
                        <a:prstGeom prst="rect">
                          <a:avLst/>
                        </a:prstGeom>
                        <a:solidFill>
                          <a:srgbClr val="FFFFFF"/>
                        </a:solidFill>
                        <a:ln w="9525">
                          <a:solidFill>
                            <a:srgbClr val="000000"/>
                          </a:solidFill>
                          <a:miter lim="800000"/>
                          <a:headEnd/>
                          <a:tailEnd/>
                        </a:ln>
                      </wps:spPr>
                      <wps:txbx>
                        <w:txbxContent>
                          <w:p w14:paraId="7E952D32" w14:textId="1A57170A" w:rsidR="00423D9A" w:rsidRPr="00BE555F" w:rsidRDefault="00423D9A" w:rsidP="00423D9A">
                            <w:pPr>
                              <w:pStyle w:val="B2"/>
                            </w:pPr>
                            <w:r w:rsidRPr="00423D9A">
                              <w:rPr>
                                <w:rFonts w:eastAsia="MS Mincho"/>
                                <w:position w:val="-14"/>
                              </w:rPr>
                              <w:object w:dxaOrig="388" w:dyaOrig="388" w14:anchorId="24237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pt;height:19.4pt">
                                  <v:imagedata r:id="rId12" o:title=""/>
                                </v:shape>
                                <o:OLEObject Type="Embed" ProgID="Equation.3" ShapeID="_x0000_i1026" DrawAspect="Content" ObjectID="_1753262590" r:id="rId13"/>
                              </w:object>
                            </w:r>
                            <w:r w:rsidRPr="00423D9A">
                              <w:t xml:space="preserve">is the scaling factor given by </w:t>
                            </w:r>
                            <w:r w:rsidRPr="00423D9A">
                              <w:rPr>
                                <w:i/>
                              </w:rPr>
                              <w:t>scalingFactor</w:t>
                            </w:r>
                            <w:r w:rsidRPr="00423D9A">
                              <w:t xml:space="preserve"> </w:t>
                            </w:r>
                            <w:r w:rsidRPr="00423D9A">
                              <w:rPr>
                                <w:iCs/>
                              </w:rPr>
                              <w:t>or</w:t>
                            </w:r>
                            <w:r w:rsidRPr="00423D9A">
                              <w:rPr>
                                <w:i/>
                              </w:rPr>
                              <w:t xml:space="preserve"> scalingFactor-1024QAM-FR1</w:t>
                            </w:r>
                            <w:r w:rsidRPr="00423D9A">
                              <w:rPr>
                                <w:iCs/>
                              </w:rPr>
                              <w:t xml:space="preserve"> </w:t>
                            </w:r>
                            <w:r w:rsidRPr="00423D9A">
                              <w:t>and can take the values 1, 0.8, 0.75, and 0.4.</w:t>
                            </w:r>
                          </w:p>
                          <w:p w14:paraId="5513E4E8" w14:textId="5DC99B49" w:rsidR="00423D9A" w:rsidRDefault="00423D9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3E6E4E" id="_x0000_s1033" type="#_x0000_t202" style="position:absolute;margin-left:0;margin-top:19.9pt;width:501.5pt;height:41.5pt;z-index:2516736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vGXEgIAACYEAAAOAAAAZHJzL2Uyb0RvYy54bWysU9tu2zAMfR+wfxD0vtjJkrQx4hRdugwD&#10;ugvQ7QNkSY6FyaImKbGzry8lu2l2exmmB4EUqUPykFzf9K0mR+m8AlPS6SSnRBoOQpl9Sb9+2b26&#10;psQHZgTTYGRJT9LTm83LF+vOFnIGDWghHUEQ44vOlrQJwRZZ5nkjW+YnYKVBYw2uZQFVt8+EYx2i&#10;tzqb5fky68AJ64BL7/H1bjDSTcKva8nDp7r2MhBdUswtpNulu4p3tlmzYu+YbRQf02D/kEXLlMGg&#10;Z6g7Fhg5OPUbVKu4Aw91mHBoM6hrxWWqAauZ5r9U89AwK1MtSI63Z5r8/4PlH48P9rMjoX8DPTYw&#10;FeHtPfBvnhjYNszs5a1z0DWSCQw8jZRlnfXF+DVS7QsfQaruAwhsMjsESEB97drICtZJEB0bcDqT&#10;LvtAOD4uXy9X+QJNHG2L2VWUYwhWPP22zod3EloShZI6bGpCZ8d7HwbXJ5cYzINWYqe0TorbV1vt&#10;yJHhAOzSGdF/ctOGdCVdLWaLgYC/QuTp/AmiVQEnWau2pNdnJ1ZE2t4akeYsMKUHGavTZuQxUjeQ&#10;GPqqJ0qU9CoGiLRWIE5IrINhcHHRUGjA/aCkw6Etqf9+YE5Sot8bbM5qOp/HKU/KfHE1Q8VdWqpL&#10;CzMcoUoaKBnEbUibEXkzcItNrFXi9zmTMWUcxtShcXHitF/qyet5vTePAAAA//8DAFBLAwQUAAYA&#10;CAAAACEATKFClt0AAAAIAQAADwAAAGRycy9kb3ducmV2LnhtbEyPQU/DMAyF70j8h8hIXBBLadHo&#10;StMJIYHgBgPBNWu8tiJxSpJ15d/jneBm+z09f69ez86KCUMcPCm4WmQgkFpvBuoUvL89XJYgYtJk&#10;tPWECn4wwro5Pal1ZfyBXnHapE5wCMVKK+hTGispY9uj03HhRyTWdj44nXgNnTRBHzjcWZln2VI6&#10;PRB/6PWI9z22X5u9U1BeP02f8bl4+WiXO7tKFzfT43dQ6vxsvrsFkXBOf2Y44jM6NMy09XsyUVgF&#10;XCQpKFbMf1SzrODLlqc8L0E2tfxfoPkFAAD//wMAUEsBAi0AFAAGAAgAAAAhALaDOJL+AAAA4QEA&#10;ABMAAAAAAAAAAAAAAAAAAAAAAFtDb250ZW50X1R5cGVzXS54bWxQSwECLQAUAAYACAAAACEAOP0h&#10;/9YAAACUAQAACwAAAAAAAAAAAAAAAAAvAQAAX3JlbHMvLnJlbHNQSwECLQAUAAYACAAAACEAVDrx&#10;lxICAAAmBAAADgAAAAAAAAAAAAAAAAAuAgAAZHJzL2Uyb0RvYy54bWxQSwECLQAUAAYACAAAACEA&#10;TKFClt0AAAAIAQAADwAAAAAAAAAAAAAAAABsBAAAZHJzL2Rvd25yZXYueG1sUEsFBgAAAAAEAAQA&#10;8wAAAHYFAAAAAA==&#10;">
                <v:textbox>
                  <w:txbxContent>
                    <w:p w14:paraId="7E952D32" w14:textId="1A57170A" w:rsidR="00423D9A" w:rsidRPr="00BE555F" w:rsidRDefault="00423D9A" w:rsidP="00423D9A">
                      <w:pPr>
                        <w:pStyle w:val="B2"/>
                      </w:pPr>
                      <w:r w:rsidRPr="00423D9A">
                        <w:rPr>
                          <w:rFonts w:eastAsia="MS Mincho"/>
                          <w:position w:val="-14"/>
                        </w:rPr>
                        <w:object w:dxaOrig="388" w:dyaOrig="388" w14:anchorId="2423703A">
                          <v:shape id="_x0000_i1026" type="#_x0000_t75" style="width:19.4pt;height:19.4pt">
                            <v:imagedata r:id="rId12" o:title=""/>
                          </v:shape>
                          <o:OLEObject Type="Embed" ProgID="Equation.3" ShapeID="_x0000_i1026" DrawAspect="Content" ObjectID="_1753262590" r:id="rId14"/>
                        </w:object>
                      </w:r>
                      <w:r w:rsidRPr="00423D9A">
                        <w:t xml:space="preserve">is the scaling factor given by </w:t>
                      </w:r>
                      <w:r w:rsidRPr="00423D9A">
                        <w:rPr>
                          <w:i/>
                        </w:rPr>
                        <w:t>scalingFactor</w:t>
                      </w:r>
                      <w:r w:rsidRPr="00423D9A">
                        <w:t xml:space="preserve"> </w:t>
                      </w:r>
                      <w:r w:rsidRPr="00423D9A">
                        <w:rPr>
                          <w:iCs/>
                        </w:rPr>
                        <w:t>or</w:t>
                      </w:r>
                      <w:r w:rsidRPr="00423D9A">
                        <w:rPr>
                          <w:i/>
                        </w:rPr>
                        <w:t xml:space="preserve"> scalingFactor-1024QAM-FR1</w:t>
                      </w:r>
                      <w:r w:rsidRPr="00423D9A">
                        <w:rPr>
                          <w:iCs/>
                        </w:rPr>
                        <w:t xml:space="preserve"> </w:t>
                      </w:r>
                      <w:r w:rsidRPr="00423D9A">
                        <w:t>and can take the values 1, 0.8, 0.75, and 0.4.</w:t>
                      </w:r>
                    </w:p>
                    <w:p w14:paraId="5513E4E8" w14:textId="5DC99B49" w:rsidR="00423D9A" w:rsidRDefault="00423D9A"/>
                  </w:txbxContent>
                </v:textbox>
                <w10:wrap type="square" anchorx="margin"/>
              </v:shape>
            </w:pict>
          </mc:Fallback>
        </mc:AlternateContent>
      </w:r>
      <w:r>
        <w:rPr>
          <w:lang w:val="en-GB"/>
        </w:rPr>
        <w:t xml:space="preserve">According to TS 38.806, f is defined as below. </w:t>
      </w:r>
    </w:p>
    <w:p w14:paraId="67A92440" w14:textId="29736850" w:rsidR="00423D9A" w:rsidRPr="00423D9A" w:rsidRDefault="00423D9A" w:rsidP="00EF54AD">
      <w:pPr>
        <w:rPr>
          <w:lang w:val="en-GB"/>
        </w:rPr>
      </w:pPr>
      <w:r>
        <w:rPr>
          <w:lang w:val="en-GB"/>
        </w:rPr>
        <w:t xml:space="preserve">One minor open issue for PR1 </w:t>
      </w:r>
      <w:proofErr w:type="spellStart"/>
      <w:r>
        <w:rPr>
          <w:lang w:val="en-GB"/>
        </w:rPr>
        <w:t>eRedcap</w:t>
      </w:r>
      <w:proofErr w:type="spellEnd"/>
      <w:r>
        <w:rPr>
          <w:lang w:val="en-GB"/>
        </w:rPr>
        <w:t xml:space="preserve"> UE is </w:t>
      </w:r>
      <w:proofErr w:type="gramStart"/>
      <w:r>
        <w:rPr>
          <w:lang w:val="en-GB"/>
        </w:rPr>
        <w:t>that,</w:t>
      </w:r>
      <w:proofErr w:type="gramEnd"/>
      <w:r>
        <w:rPr>
          <w:lang w:val="en-GB"/>
        </w:rPr>
        <w:t xml:space="preserve"> there is no </w:t>
      </w:r>
      <m:oMath>
        <m:sSup>
          <m:sSupPr>
            <m:ctrlPr>
              <w:rPr>
                <w:rFonts w:ascii="Cambria Math" w:hAnsi="Cambria Math"/>
                <w:i/>
                <w:lang w:val="en-GB"/>
              </w:rPr>
            </m:ctrlPr>
          </m:sSupPr>
          <m:e>
            <m:r>
              <w:rPr>
                <w:rFonts w:ascii="Cambria Math" w:hAnsi="Cambria Math"/>
                <w:lang w:val="en-GB"/>
              </w:rPr>
              <m:t>f</m:t>
            </m:r>
          </m:e>
          <m:sup>
            <m:r>
              <w:rPr>
                <w:rFonts w:ascii="Cambria Math" w:hAnsi="Cambria Math"/>
                <w:lang w:val="en-GB"/>
              </w:rPr>
              <m:t>(j)</m:t>
            </m:r>
          </m:sup>
        </m:sSup>
      </m:oMath>
      <w:r>
        <w:rPr>
          <w:lang w:val="en-GB"/>
        </w:rPr>
        <w:t xml:space="preserve"> that can lead to </w:t>
      </w:r>
      <w:proofErr w:type="spellStart"/>
      <w:r w:rsidRPr="00423D9A">
        <w:rPr>
          <w:rFonts w:eastAsia="Times New Roman"/>
          <w:i/>
          <w:iCs/>
        </w:rPr>
        <w:t>v</w:t>
      </w:r>
      <w:r w:rsidRPr="00423D9A">
        <w:rPr>
          <w:rFonts w:eastAsia="Times New Roman"/>
          <w:i/>
          <w:iCs/>
          <w:vertAlign w:val="subscript"/>
        </w:rPr>
        <w:t>Layers</w:t>
      </w:r>
      <w:r w:rsidRPr="00423D9A">
        <w:rPr>
          <w:rFonts w:eastAsia="Times New Roman"/>
        </w:rPr>
        <w:t>·</w:t>
      </w:r>
      <w:r w:rsidRPr="00423D9A">
        <w:rPr>
          <w:rFonts w:eastAsia="Times New Roman"/>
          <w:i/>
          <w:iCs/>
        </w:rPr>
        <w:t>Q</w:t>
      </w:r>
      <w:r w:rsidRPr="00423D9A">
        <w:rPr>
          <w:rFonts w:eastAsia="Times New Roman"/>
          <w:i/>
          <w:iCs/>
          <w:vertAlign w:val="subscript"/>
        </w:rPr>
        <w:t>m</w:t>
      </w:r>
      <w:r w:rsidRPr="00423D9A">
        <w:rPr>
          <w:rFonts w:eastAsia="Times New Roman"/>
        </w:rPr>
        <w:t>·</w:t>
      </w:r>
      <w:r w:rsidRPr="00423D9A">
        <w:rPr>
          <w:rFonts w:eastAsia="Times New Roman"/>
          <w:i/>
          <w:iCs/>
        </w:rPr>
        <w:t>f</w:t>
      </w:r>
      <w:proofErr w:type="spellEnd"/>
      <w:r w:rsidRPr="00423D9A">
        <w:rPr>
          <w:rFonts w:eastAsia="Times New Roman"/>
        </w:rPr>
        <w:t xml:space="preserve"> of 0.75</w:t>
      </w:r>
      <w:r>
        <w:rPr>
          <w:rFonts w:eastAsia="Times New Roman"/>
        </w:rPr>
        <w:t xml:space="preserve"> for 2 layer MIMO. One simple solution is introducing a new </w:t>
      </w:r>
      <m:oMath>
        <m:sSup>
          <m:sSupPr>
            <m:ctrlPr>
              <w:rPr>
                <w:rFonts w:ascii="Cambria Math" w:hAnsi="Cambria Math"/>
                <w:i/>
                <w:lang w:val="en-GB"/>
              </w:rPr>
            </m:ctrlPr>
          </m:sSupPr>
          <m:e>
            <m:r>
              <w:rPr>
                <w:rFonts w:ascii="Cambria Math" w:hAnsi="Cambria Math"/>
                <w:lang w:val="en-GB"/>
              </w:rPr>
              <m:t>f</m:t>
            </m:r>
          </m:e>
          <m:sup>
            <m:r>
              <w:rPr>
                <w:rFonts w:ascii="Cambria Math" w:hAnsi="Cambria Math"/>
                <w:lang w:val="en-GB"/>
              </w:rPr>
              <m:t>(j)</m:t>
            </m:r>
          </m:sup>
        </m:sSup>
        <m:r>
          <w:rPr>
            <w:rFonts w:ascii="Cambria Math" w:hAnsi="Cambria Math"/>
            <w:lang w:val="en-GB"/>
          </w:rPr>
          <m:t>=0.375</m:t>
        </m:r>
      </m:oMath>
      <w:r>
        <w:rPr>
          <w:rFonts w:eastAsia="Times New Roman"/>
          <w:lang w:val="en-GB"/>
        </w:rPr>
        <w:t xml:space="preserve"> so it can work with </w:t>
      </w:r>
      <w:proofErr w:type="spellStart"/>
      <w:r w:rsidRPr="00423D9A">
        <w:rPr>
          <w:rFonts w:eastAsia="Times New Roman"/>
          <w:i/>
          <w:iCs/>
        </w:rPr>
        <w:t>v</w:t>
      </w:r>
      <w:r w:rsidRPr="00423D9A">
        <w:rPr>
          <w:rFonts w:eastAsia="Times New Roman"/>
          <w:i/>
          <w:iCs/>
          <w:vertAlign w:val="subscript"/>
        </w:rPr>
        <w:t>Layers</w:t>
      </w:r>
      <w:proofErr w:type="spellEnd"/>
      <w:r w:rsidRPr="00423D9A">
        <w:rPr>
          <w:rFonts w:eastAsia="Times New Roman"/>
          <w:i/>
          <w:iCs/>
        </w:rPr>
        <w:t>=2</w:t>
      </w:r>
      <w:r>
        <w:rPr>
          <w:rFonts w:eastAsia="Times New Roman"/>
          <w:i/>
          <w:iCs/>
        </w:rPr>
        <w:t xml:space="preserve"> </w:t>
      </w:r>
      <w:r w:rsidRPr="00423D9A">
        <w:rPr>
          <w:rFonts w:eastAsia="Times New Roman"/>
        </w:rPr>
        <w:t>to</w:t>
      </w:r>
      <w:r>
        <w:rPr>
          <w:rFonts w:eastAsia="Times New Roman"/>
        </w:rPr>
        <w:t xml:space="preserve"> generate </w:t>
      </w:r>
      <w:proofErr w:type="spellStart"/>
      <w:r w:rsidRPr="00423D9A">
        <w:rPr>
          <w:rFonts w:eastAsia="Times New Roman"/>
          <w:i/>
          <w:iCs/>
        </w:rPr>
        <w:t>v</w:t>
      </w:r>
      <w:r w:rsidRPr="00423D9A">
        <w:rPr>
          <w:rFonts w:eastAsia="Times New Roman"/>
          <w:i/>
          <w:iCs/>
          <w:vertAlign w:val="subscript"/>
        </w:rPr>
        <w:t>Layers</w:t>
      </w:r>
      <w:r w:rsidRPr="00423D9A">
        <w:rPr>
          <w:rFonts w:eastAsia="Times New Roman"/>
        </w:rPr>
        <w:t>·</w:t>
      </w:r>
      <w:r w:rsidRPr="00423D9A">
        <w:rPr>
          <w:rFonts w:eastAsia="Times New Roman"/>
          <w:i/>
          <w:iCs/>
        </w:rPr>
        <w:t>Q</w:t>
      </w:r>
      <w:r w:rsidRPr="00423D9A">
        <w:rPr>
          <w:rFonts w:eastAsia="Times New Roman"/>
          <w:i/>
          <w:iCs/>
          <w:vertAlign w:val="subscript"/>
        </w:rPr>
        <w:t>m</w:t>
      </w:r>
      <w:r w:rsidRPr="00423D9A">
        <w:rPr>
          <w:rFonts w:eastAsia="Times New Roman"/>
        </w:rPr>
        <w:t>·</w:t>
      </w:r>
      <w:r w:rsidRPr="00423D9A">
        <w:rPr>
          <w:rFonts w:eastAsia="Times New Roman"/>
          <w:i/>
          <w:iCs/>
        </w:rPr>
        <w:t>f</w:t>
      </w:r>
      <w:proofErr w:type="spellEnd"/>
      <w:r w:rsidRPr="00423D9A">
        <w:rPr>
          <w:rFonts w:eastAsia="Times New Roman"/>
        </w:rPr>
        <w:t xml:space="preserve"> of 0.75</w:t>
      </w:r>
      <w:r>
        <w:rPr>
          <w:rFonts w:eastAsia="Times New Roman"/>
        </w:rPr>
        <w:t xml:space="preserve">. </w:t>
      </w:r>
    </w:p>
    <w:p w14:paraId="37EA165D" w14:textId="5CD126B3" w:rsidR="00030B48" w:rsidRPr="00EF54AD" w:rsidRDefault="00423D9A" w:rsidP="00EF54AD">
      <w:pPr>
        <w:rPr>
          <w:lang w:val="en-GB"/>
        </w:rPr>
      </w:pPr>
      <w:r w:rsidRPr="00F9209C">
        <w:rPr>
          <w:rFonts w:eastAsia="Microsoft YaHei"/>
          <w:b/>
          <w:bCs/>
          <w:color w:val="000000"/>
          <w:u w:val="single"/>
        </w:rPr>
        <w:t xml:space="preserve">Proposal </w:t>
      </w:r>
      <w:r w:rsidR="00115428">
        <w:rPr>
          <w:rFonts w:eastAsia="Microsoft YaHei"/>
          <w:b/>
          <w:bCs/>
          <w:color w:val="000000"/>
          <w:u w:val="single"/>
        </w:rPr>
        <w:t>9</w:t>
      </w:r>
      <w:r w:rsidRPr="00F9209C">
        <w:rPr>
          <w:rFonts w:eastAsia="Microsoft YaHei"/>
          <w:b/>
          <w:bCs/>
          <w:color w:val="000000"/>
        </w:rPr>
        <w:t xml:space="preserve">: </w:t>
      </w:r>
      <w:r>
        <w:rPr>
          <w:rFonts w:eastAsia="Microsoft YaHei"/>
          <w:b/>
          <w:bCs/>
          <w:color w:val="000000"/>
        </w:rPr>
        <w:t xml:space="preserve">Adopt the </w:t>
      </w:r>
      <w:r w:rsidRPr="00986223">
        <w:rPr>
          <w:rFonts w:eastAsia="Microsoft YaHei"/>
          <w:b/>
          <w:bCs/>
          <w:color w:val="000000"/>
        </w:rPr>
        <w:t xml:space="preserve">following </w:t>
      </w:r>
      <w:r w:rsidR="00DC67FB" w:rsidRPr="00986223">
        <w:rPr>
          <w:rFonts w:eastAsia="Microsoft YaHei"/>
          <w:b/>
          <w:bCs/>
          <w:color w:val="000000"/>
        </w:rPr>
        <w:t xml:space="preserve">TP in </w:t>
      </w:r>
      <w:r w:rsidR="00DC67FB" w:rsidRPr="00986223">
        <w:rPr>
          <w:b/>
          <w:bCs/>
          <w:lang w:val="en-GB"/>
        </w:rPr>
        <w:t>Section 4.1.2 of TS 38.806</w:t>
      </w:r>
      <w:r w:rsidR="00DC67FB" w:rsidRPr="00423D9A">
        <w:rPr>
          <w:noProof/>
          <w:lang w:val="en-GB"/>
        </w:rPr>
        <mc:AlternateContent>
          <mc:Choice Requires="wps">
            <w:drawing>
              <wp:anchor distT="45720" distB="45720" distL="114300" distR="114300" simplePos="0" relativeHeight="251675648" behindDoc="0" locked="0" layoutInCell="1" allowOverlap="1" wp14:anchorId="452448D2" wp14:editId="1C0A6A05">
                <wp:simplePos x="0" y="0"/>
                <wp:positionH relativeFrom="margin">
                  <wp:posOffset>0</wp:posOffset>
                </wp:positionH>
                <wp:positionV relativeFrom="paragraph">
                  <wp:posOffset>303530</wp:posOffset>
                </wp:positionV>
                <wp:extent cx="6369050" cy="527050"/>
                <wp:effectExtent l="0" t="0" r="12700" b="25400"/>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9050" cy="527050"/>
                        </a:xfrm>
                        <a:prstGeom prst="rect">
                          <a:avLst/>
                        </a:prstGeom>
                        <a:solidFill>
                          <a:srgbClr val="FFFFFF"/>
                        </a:solidFill>
                        <a:ln w="9525">
                          <a:solidFill>
                            <a:srgbClr val="000000"/>
                          </a:solidFill>
                          <a:miter lim="800000"/>
                          <a:headEnd/>
                          <a:tailEnd/>
                        </a:ln>
                      </wps:spPr>
                      <wps:txbx>
                        <w:txbxContent>
                          <w:p w14:paraId="76C4DDE5" w14:textId="729314B7" w:rsidR="00DC67FB" w:rsidRPr="00BE555F" w:rsidRDefault="00DC67FB" w:rsidP="00DC67FB">
                            <w:pPr>
                              <w:pStyle w:val="B2"/>
                            </w:pPr>
                            <w:r w:rsidRPr="00423D9A">
                              <w:rPr>
                                <w:rFonts w:eastAsia="MS Mincho"/>
                                <w:position w:val="-14"/>
                              </w:rPr>
                              <w:object w:dxaOrig="388" w:dyaOrig="388" w14:anchorId="5D007CE9">
                                <v:shape id="_x0000_i1028" type="#_x0000_t75" style="width:19.4pt;height:19.4pt">
                                  <v:imagedata r:id="rId12" o:title=""/>
                                </v:shape>
                                <o:OLEObject Type="Embed" ProgID="Equation.3" ShapeID="_x0000_i1028" DrawAspect="Content" ObjectID="_1753262591" r:id="rId15"/>
                              </w:object>
                            </w:r>
                            <w:r w:rsidRPr="00423D9A">
                              <w:t xml:space="preserve">is the scaling factor given by </w:t>
                            </w:r>
                            <w:r w:rsidRPr="00423D9A">
                              <w:rPr>
                                <w:i/>
                              </w:rPr>
                              <w:t>scalingFactor</w:t>
                            </w:r>
                            <w:r w:rsidRPr="00423D9A">
                              <w:t xml:space="preserve"> </w:t>
                            </w:r>
                            <w:r w:rsidRPr="00423D9A">
                              <w:rPr>
                                <w:iCs/>
                              </w:rPr>
                              <w:t>or</w:t>
                            </w:r>
                            <w:r w:rsidRPr="00423D9A">
                              <w:rPr>
                                <w:i/>
                              </w:rPr>
                              <w:t xml:space="preserve"> scalingFactor-1024QAM-FR1</w:t>
                            </w:r>
                            <w:r w:rsidRPr="00423D9A">
                              <w:rPr>
                                <w:iCs/>
                              </w:rPr>
                              <w:t xml:space="preserve"> </w:t>
                            </w:r>
                            <w:r w:rsidRPr="00423D9A">
                              <w:t xml:space="preserve">and can take the values 1, 0.8, 0.75, </w:t>
                            </w:r>
                            <w:r w:rsidRPr="00DC67FB">
                              <w:rPr>
                                <w:strike/>
                                <w:color w:val="FF0000"/>
                              </w:rPr>
                              <w:t xml:space="preserve">and </w:t>
                            </w:r>
                            <w:r w:rsidRPr="00423D9A">
                              <w:t>0.4</w:t>
                            </w:r>
                            <w:r>
                              <w:rPr>
                                <w:color w:val="FF0000"/>
                              </w:rPr>
                              <w:t>, and 0.375</w:t>
                            </w:r>
                            <w:r w:rsidRPr="00423D9A">
                              <w:t>.</w:t>
                            </w:r>
                          </w:p>
                          <w:p w14:paraId="79817F91" w14:textId="77777777" w:rsidR="00DC67FB" w:rsidRDefault="00DC67FB" w:rsidP="00DC67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2448D2" id="_x0000_s1034" type="#_x0000_t202" style="position:absolute;margin-left:0;margin-top:23.9pt;width:501.5pt;height:41.5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NrnEQIAACYEAAAOAAAAZHJzL2Uyb0RvYy54bWysU9tu2zAMfR+wfxD0vtjJkrQx4hRdugwD&#10;ugvQ7QNkSY6FyaImKbGzry8lu2l2exmmB4EUqUPykFzf9K0mR+m8AlPS6SSnRBoOQpl9Sb9+2b26&#10;psQHZgTTYGRJT9LTm83LF+vOFnIGDWghHUEQ44vOlrQJwRZZ5nkjW+YnYKVBYw2uZQFVt8+EYx2i&#10;tzqb5fky68AJ64BL7/H1bjDSTcKva8nDp7r2MhBdUswtpNulu4p3tlmzYu+YbRQf02D/kEXLlMGg&#10;Z6g7Fhg5OPUbVKu4Aw91mHBoM6hrxWWqAauZ5r9U89AwK1MtSI63Z5r8/4PlH48P9rMjoX8DPTYw&#10;FeHtPfBvnhjYNszs5a1z0DWSCQw8jZRlnfXF+DVS7QsfQaruAwhsMjsESEB97drICtZJEB0bcDqT&#10;LvtAOD4uXy9X+QJNHG2L2VWUYwhWPP22zod3EloShZI6bGpCZ8d7HwbXJ5cYzINWYqe0TorbV1vt&#10;yJHhAOzSGdF/ctOGdCVdLWaLgYC/QuTp/AmiVQEnWau2pNdnJ1ZE2t4akeYsMKUHGavTZuQxUjeQ&#10;GPqqJ0ogQAwQaa1AnJBYB8Pg4qKh0ID7QUmHQ1tS//3AnKREvzfYnNV0Po9TnpT54mqGiru0VJcW&#10;ZjhClTRQMojbkDYj8mbgFptYq8TvcyZjyjiMqUPj4sRpv9ST1/N6bx4BAAD//wMAUEsDBBQABgAI&#10;AAAAIQA1z/dc3QAAAAgBAAAPAAAAZHJzL2Rvd25yZXYueG1sTI9BT8MwDIXvSPyHyEhcEEug01ZK&#10;0wkhgeAGA23XrPHaisQpTdaVf493gpvt9/T8vXI1eSdGHGIXSMPNTIFAqoPtqNHw+fF0nYOIyZA1&#10;LhBq+MEIq+r8rDSFDUd6x3GdGsEhFAujoU2pL6SMdYvexFnokVjbh8GbxOvQSDuYI4d7J2+VWkhv&#10;OuIPrenxscX6a33wGvL5y7iNr9nbpl7s3V26Wo7P34PWlxfTwz2IhFP6M8MJn9GhYqZdOJCNwmng&#10;IknDfMn8J1WpjC87njKVg6xK+b9A9QsAAP//AwBQSwECLQAUAAYACAAAACEAtoM4kv4AAADhAQAA&#10;EwAAAAAAAAAAAAAAAAAAAAAAW0NvbnRlbnRfVHlwZXNdLnhtbFBLAQItABQABgAIAAAAIQA4/SH/&#10;1gAAAJQBAAALAAAAAAAAAAAAAAAAAC8BAABfcmVscy8ucmVsc1BLAQItABQABgAIAAAAIQA9kNrn&#10;EQIAACYEAAAOAAAAAAAAAAAAAAAAAC4CAABkcnMvZTJvRG9jLnhtbFBLAQItABQABgAIAAAAIQA1&#10;z/dc3QAAAAgBAAAPAAAAAAAAAAAAAAAAAGsEAABkcnMvZG93bnJldi54bWxQSwUGAAAAAAQABADz&#10;AAAAdQUAAAAA&#10;">
                <v:textbox>
                  <w:txbxContent>
                    <w:p w14:paraId="76C4DDE5" w14:textId="729314B7" w:rsidR="00DC67FB" w:rsidRPr="00BE555F" w:rsidRDefault="00DC67FB" w:rsidP="00DC67FB">
                      <w:pPr>
                        <w:pStyle w:val="B2"/>
                      </w:pPr>
                      <w:r w:rsidRPr="00423D9A">
                        <w:rPr>
                          <w:rFonts w:eastAsia="MS Mincho"/>
                          <w:position w:val="-14"/>
                        </w:rPr>
                        <w:object w:dxaOrig="388" w:dyaOrig="388" w14:anchorId="5D007CE9">
                          <v:shape id="_x0000_i1028" type="#_x0000_t75" style="width:19.4pt;height:19.4pt">
                            <v:imagedata r:id="rId12" o:title=""/>
                          </v:shape>
                          <o:OLEObject Type="Embed" ProgID="Equation.3" ShapeID="_x0000_i1028" DrawAspect="Content" ObjectID="_1753262591" r:id="rId16"/>
                        </w:object>
                      </w:r>
                      <w:r w:rsidRPr="00423D9A">
                        <w:t xml:space="preserve">is the scaling factor given by </w:t>
                      </w:r>
                      <w:r w:rsidRPr="00423D9A">
                        <w:rPr>
                          <w:i/>
                        </w:rPr>
                        <w:t>scalingFactor</w:t>
                      </w:r>
                      <w:r w:rsidRPr="00423D9A">
                        <w:t xml:space="preserve"> </w:t>
                      </w:r>
                      <w:r w:rsidRPr="00423D9A">
                        <w:rPr>
                          <w:iCs/>
                        </w:rPr>
                        <w:t>or</w:t>
                      </w:r>
                      <w:r w:rsidRPr="00423D9A">
                        <w:rPr>
                          <w:i/>
                        </w:rPr>
                        <w:t xml:space="preserve"> scalingFactor-1024QAM-FR1</w:t>
                      </w:r>
                      <w:r w:rsidRPr="00423D9A">
                        <w:rPr>
                          <w:iCs/>
                        </w:rPr>
                        <w:t xml:space="preserve"> </w:t>
                      </w:r>
                      <w:r w:rsidRPr="00423D9A">
                        <w:t xml:space="preserve">and can take the values 1, 0.8, 0.75, </w:t>
                      </w:r>
                      <w:r w:rsidRPr="00DC67FB">
                        <w:rPr>
                          <w:strike/>
                          <w:color w:val="FF0000"/>
                        </w:rPr>
                        <w:t xml:space="preserve">and </w:t>
                      </w:r>
                      <w:r w:rsidRPr="00423D9A">
                        <w:t>0.4</w:t>
                      </w:r>
                      <w:r>
                        <w:rPr>
                          <w:color w:val="FF0000"/>
                        </w:rPr>
                        <w:t>, and 0.375</w:t>
                      </w:r>
                      <w:r w:rsidRPr="00423D9A">
                        <w:t>.</w:t>
                      </w:r>
                    </w:p>
                    <w:p w14:paraId="79817F91" w14:textId="77777777" w:rsidR="00DC67FB" w:rsidRDefault="00DC67FB" w:rsidP="00DC67FB"/>
                  </w:txbxContent>
                </v:textbox>
                <w10:wrap type="square" anchorx="margin"/>
              </v:shape>
            </w:pict>
          </mc:Fallback>
        </mc:AlternateContent>
      </w:r>
    </w:p>
    <w:p w14:paraId="2F011409" w14:textId="4324F9FF" w:rsidR="00115428" w:rsidRPr="00115428" w:rsidRDefault="00115428" w:rsidP="00115428">
      <w:pPr>
        <w:pStyle w:val="Heading1"/>
      </w:pPr>
      <w:r>
        <w:t xml:space="preserve">Open issues for both PR1 and PR3 </w:t>
      </w:r>
      <w:proofErr w:type="spellStart"/>
      <w:r>
        <w:t>eRedcap</w:t>
      </w:r>
      <w:proofErr w:type="spellEnd"/>
      <w:r>
        <w:t xml:space="preserve"> UEs</w:t>
      </w:r>
    </w:p>
    <w:p w14:paraId="41A07234" w14:textId="77777777" w:rsidR="00115428" w:rsidRDefault="00115428" w:rsidP="00115428">
      <w:pPr>
        <w:pStyle w:val="Heading2"/>
      </w:pPr>
      <w:r>
        <w:t>Simultaneously reception of unicast PDSCH and MBS PDSCH</w:t>
      </w:r>
    </w:p>
    <w:p w14:paraId="434A15B3" w14:textId="77777777" w:rsidR="00115428" w:rsidRDefault="00115428" w:rsidP="00115428">
      <w:pPr>
        <w:rPr>
          <w:lang w:val="en-GB"/>
        </w:rPr>
      </w:pPr>
      <w:r>
        <w:rPr>
          <w:lang w:val="en-GB"/>
        </w:rPr>
        <w:t xml:space="preserve">Simultaneously reception of unicast PDSCH and MBS PDSCH is supported by </w:t>
      </w:r>
      <w:proofErr w:type="spellStart"/>
      <w:r>
        <w:rPr>
          <w:lang w:val="en-GB"/>
        </w:rPr>
        <w:t>nonRedcap</w:t>
      </w:r>
      <w:proofErr w:type="spellEnd"/>
      <w:r>
        <w:rPr>
          <w:lang w:val="en-GB"/>
        </w:rPr>
        <w:t xml:space="preserve"> and Redcap UEs, with a constraint that number of MIMO layers and modulation order MCCH/MTCH cannot exceed those of unicast PDSCH. Therefore, function-wise, it is reasonable to support this feature with </w:t>
      </w:r>
      <w:proofErr w:type="spellStart"/>
      <w:r>
        <w:rPr>
          <w:lang w:val="en-GB"/>
        </w:rPr>
        <w:t>eRedcap</w:t>
      </w:r>
      <w:proofErr w:type="spellEnd"/>
      <w:r>
        <w:rPr>
          <w:lang w:val="en-GB"/>
        </w:rPr>
        <w:t xml:space="preserve"> UE as well, of course subject to the 10Mbps peak data rate and the same constraint on number of MIMO layers and modulation order. </w:t>
      </w:r>
    </w:p>
    <w:p w14:paraId="0C2F4195" w14:textId="77777777" w:rsidR="00115428" w:rsidRDefault="00115428" w:rsidP="00115428">
      <w:pPr>
        <w:rPr>
          <w:lang w:val="en-GB"/>
        </w:rPr>
      </w:pPr>
      <w:r>
        <w:rPr>
          <w:lang w:val="en-GB"/>
        </w:rPr>
        <w:t xml:space="preserve">On high level, simultaneous reception of a unicast PDSCH and </w:t>
      </w:r>
      <w:proofErr w:type="gramStart"/>
      <w:r>
        <w:rPr>
          <w:lang w:val="en-GB"/>
        </w:rPr>
        <w:t>a</w:t>
      </w:r>
      <w:proofErr w:type="gramEnd"/>
      <w:r>
        <w:rPr>
          <w:lang w:val="en-GB"/>
        </w:rPr>
        <w:t xml:space="preserve"> MBS PDSCH is similar to simultaneous reception of a unicast PDSCH and a legacy broadcast PDSCH (SIB/paging/RAR). But if digging deeper, there are some minor differences between the two scenarios. </w:t>
      </w:r>
    </w:p>
    <w:p w14:paraId="0BF3A489" w14:textId="77777777" w:rsidR="00115428" w:rsidRPr="00C45CAA" w:rsidRDefault="00115428" w:rsidP="00F144CD">
      <w:pPr>
        <w:pStyle w:val="ListParagraph"/>
        <w:numPr>
          <w:ilvl w:val="0"/>
          <w:numId w:val="45"/>
        </w:numPr>
        <w:rPr>
          <w:rFonts w:ascii="Times New Roman" w:hAnsi="Times New Roman"/>
          <w:sz w:val="20"/>
          <w:szCs w:val="20"/>
          <w:lang w:val="en-GB"/>
        </w:rPr>
      </w:pPr>
      <w:r w:rsidRPr="00C45CAA">
        <w:rPr>
          <w:rFonts w:ascii="Times New Roman" w:hAnsi="Times New Roman"/>
          <w:sz w:val="20"/>
          <w:szCs w:val="20"/>
          <w:lang w:val="en-GB"/>
        </w:rPr>
        <w:lastRenderedPageBreak/>
        <w:t xml:space="preserve">SIB/paging/RAR only support up to 64QAM. Broadcast MTCH/MCCH only support up to 64QAM. </w:t>
      </w:r>
      <w:proofErr w:type="gramStart"/>
      <w:r w:rsidRPr="00C45CAA">
        <w:rPr>
          <w:rFonts w:ascii="Times New Roman" w:hAnsi="Times New Roman"/>
          <w:sz w:val="20"/>
          <w:szCs w:val="20"/>
          <w:lang w:val="en-GB"/>
        </w:rPr>
        <w:t>While,</w:t>
      </w:r>
      <w:proofErr w:type="gramEnd"/>
      <w:r w:rsidRPr="00C45CAA">
        <w:rPr>
          <w:rFonts w:ascii="Times New Roman" w:hAnsi="Times New Roman"/>
          <w:sz w:val="20"/>
          <w:szCs w:val="20"/>
          <w:lang w:val="en-GB"/>
        </w:rPr>
        <w:t xml:space="preserve"> multicast MTCH/</w:t>
      </w:r>
      <w:r>
        <w:rPr>
          <w:rFonts w:ascii="Times New Roman" w:hAnsi="Times New Roman"/>
          <w:sz w:val="20"/>
          <w:szCs w:val="20"/>
          <w:lang w:val="en-GB"/>
        </w:rPr>
        <w:t>[</w:t>
      </w:r>
      <w:r w:rsidRPr="00C45CAA">
        <w:rPr>
          <w:rFonts w:ascii="Times New Roman" w:hAnsi="Times New Roman"/>
          <w:sz w:val="20"/>
          <w:szCs w:val="20"/>
          <w:lang w:val="en-GB"/>
        </w:rPr>
        <w:t>MCCH</w:t>
      </w:r>
      <w:r>
        <w:rPr>
          <w:rFonts w:ascii="Times New Roman" w:hAnsi="Times New Roman"/>
          <w:sz w:val="20"/>
          <w:szCs w:val="20"/>
          <w:lang w:val="en-GB"/>
        </w:rPr>
        <w:t>]</w:t>
      </w:r>
      <w:r w:rsidRPr="00C45CAA">
        <w:rPr>
          <w:rFonts w:ascii="Times New Roman" w:hAnsi="Times New Roman"/>
          <w:sz w:val="20"/>
          <w:szCs w:val="20"/>
          <w:lang w:val="en-GB"/>
        </w:rPr>
        <w:t xml:space="preserve"> can support up to 256QAM/1024QAM (subject to UE capabilities).</w:t>
      </w:r>
    </w:p>
    <w:p w14:paraId="1CFBC01D" w14:textId="77777777" w:rsidR="00115428" w:rsidRPr="00C45CAA" w:rsidRDefault="00115428" w:rsidP="00F144CD">
      <w:pPr>
        <w:pStyle w:val="ListParagraph"/>
        <w:numPr>
          <w:ilvl w:val="0"/>
          <w:numId w:val="45"/>
        </w:numPr>
        <w:rPr>
          <w:rFonts w:ascii="Times New Roman" w:hAnsi="Times New Roman"/>
          <w:sz w:val="20"/>
          <w:szCs w:val="20"/>
          <w:lang w:val="en-GB"/>
        </w:rPr>
      </w:pPr>
      <w:r w:rsidRPr="00C45CAA">
        <w:rPr>
          <w:rFonts w:ascii="Times New Roman" w:hAnsi="Times New Roman"/>
          <w:sz w:val="20"/>
          <w:szCs w:val="20"/>
          <w:lang w:val="en-GB"/>
        </w:rPr>
        <w:t xml:space="preserve">SIB/paging/RAR only support single layer transmission. Broadcast MTCH/MCCH only support single layer too. </w:t>
      </w:r>
      <w:proofErr w:type="gramStart"/>
      <w:r w:rsidRPr="00C45CAA">
        <w:rPr>
          <w:rFonts w:ascii="Times New Roman" w:hAnsi="Times New Roman"/>
          <w:sz w:val="20"/>
          <w:szCs w:val="20"/>
          <w:lang w:val="en-GB"/>
        </w:rPr>
        <w:t>While,</w:t>
      </w:r>
      <w:proofErr w:type="gramEnd"/>
      <w:r w:rsidRPr="00C45CAA">
        <w:rPr>
          <w:rFonts w:ascii="Times New Roman" w:hAnsi="Times New Roman"/>
          <w:sz w:val="20"/>
          <w:szCs w:val="20"/>
          <w:lang w:val="en-GB"/>
        </w:rPr>
        <w:t xml:space="preserve"> multicast MTCH/</w:t>
      </w:r>
      <w:r>
        <w:rPr>
          <w:rFonts w:ascii="Times New Roman" w:hAnsi="Times New Roman"/>
          <w:sz w:val="20"/>
          <w:szCs w:val="20"/>
          <w:lang w:val="en-GB"/>
        </w:rPr>
        <w:t>[</w:t>
      </w:r>
      <w:r w:rsidRPr="00C45CAA">
        <w:rPr>
          <w:rFonts w:ascii="Times New Roman" w:hAnsi="Times New Roman"/>
          <w:sz w:val="20"/>
          <w:szCs w:val="20"/>
          <w:lang w:val="en-GB"/>
        </w:rPr>
        <w:t>MCCH</w:t>
      </w:r>
      <w:r>
        <w:rPr>
          <w:rFonts w:ascii="Times New Roman" w:hAnsi="Times New Roman"/>
          <w:sz w:val="20"/>
          <w:szCs w:val="20"/>
          <w:lang w:val="en-GB"/>
        </w:rPr>
        <w:t>]</w:t>
      </w:r>
      <w:r w:rsidRPr="00C45CAA">
        <w:rPr>
          <w:rFonts w:ascii="Times New Roman" w:hAnsi="Times New Roman"/>
          <w:sz w:val="20"/>
          <w:szCs w:val="20"/>
          <w:lang w:val="en-GB"/>
        </w:rPr>
        <w:t xml:space="preserve"> can support MIMO with up to 2, 4, or 8 layers (subject to UE capabilities).</w:t>
      </w:r>
    </w:p>
    <w:p w14:paraId="0105CFB0" w14:textId="77777777" w:rsidR="00115428" w:rsidRDefault="00115428" w:rsidP="00115428">
      <w:pPr>
        <w:rPr>
          <w:lang w:val="en-GB"/>
        </w:rPr>
      </w:pPr>
    </w:p>
    <w:p w14:paraId="56FD3A6C" w14:textId="77777777" w:rsidR="00115428" w:rsidRDefault="00115428" w:rsidP="00115428">
      <w:pPr>
        <w:rPr>
          <w:lang w:val="en-GB"/>
        </w:rPr>
      </w:pPr>
      <w:r>
        <w:rPr>
          <w:lang w:val="en-GB"/>
        </w:rPr>
        <w:t xml:space="preserve">Due to the potential large modulation order and number of MIMO layers on multicast, in addition to UE capability to support simultaneous reception of unicast PDSCH and MBS PDSCH with single layer and modulation order no larger than 64QAM, dedicated UE capability should be introduced to support simultaneous reception of unicast PDSCH and MBS PDSCH, with more than 1 layers and/or high modulation order than 64QAM. </w:t>
      </w:r>
    </w:p>
    <w:p w14:paraId="4BB736DF" w14:textId="77777777" w:rsidR="00115428" w:rsidRDefault="00115428" w:rsidP="00115428">
      <w:pPr>
        <w:rPr>
          <w:lang w:val="en-GB"/>
        </w:rPr>
      </w:pPr>
      <w:r>
        <w:rPr>
          <w:lang w:val="en-GB"/>
        </w:rPr>
        <w:t xml:space="preserve">With the above analysis, the following proposal is made. </w:t>
      </w:r>
    </w:p>
    <w:p w14:paraId="0D0DA002" w14:textId="77777777" w:rsidR="0069165A" w:rsidRPr="0069165A" w:rsidRDefault="0069165A" w:rsidP="0069165A">
      <w:pPr>
        <w:rPr>
          <w:b/>
          <w:bCs/>
          <w:kern w:val="2"/>
        </w:rPr>
      </w:pPr>
      <w:r w:rsidRPr="0069165A">
        <w:rPr>
          <w:rFonts w:eastAsia="Microsoft YaHei"/>
          <w:b/>
          <w:bCs/>
          <w:u w:val="single"/>
        </w:rPr>
        <w:t>Proposal 10</w:t>
      </w:r>
      <w:r w:rsidRPr="0069165A">
        <w:rPr>
          <w:rFonts w:eastAsia="Microsoft YaHei"/>
          <w:b/>
          <w:bCs/>
        </w:rPr>
        <w:t xml:space="preserve">: Subject to UE capability, support </w:t>
      </w:r>
      <w:r w:rsidRPr="0069165A">
        <w:rPr>
          <w:rFonts w:eastAsia="MS Mincho"/>
          <w:b/>
          <w:bCs/>
        </w:rPr>
        <w:t xml:space="preserve">simultaneous reception of a </w:t>
      </w:r>
      <w:r w:rsidRPr="0069165A">
        <w:rPr>
          <w:b/>
          <w:bCs/>
        </w:rPr>
        <w:t xml:space="preserve">unicast PDSCH dynamically scheduled with </w:t>
      </w:r>
      <w:r w:rsidRPr="0069165A">
        <w:rPr>
          <w:b/>
          <w:bCs/>
          <w:kern w:val="2"/>
        </w:rPr>
        <w:t xml:space="preserve">C-RNTI, </w:t>
      </w:r>
      <w:r w:rsidRPr="0069165A">
        <w:rPr>
          <w:b/>
          <w:bCs/>
        </w:rPr>
        <w:t xml:space="preserve">CS-RNTI, </w:t>
      </w:r>
      <w:r w:rsidRPr="0069165A">
        <w:rPr>
          <w:b/>
          <w:bCs/>
          <w:kern w:val="2"/>
        </w:rPr>
        <w:t xml:space="preserve">MCS-C-RNTI, </w:t>
      </w:r>
      <w:r w:rsidRPr="0069165A">
        <w:rPr>
          <w:b/>
          <w:bCs/>
        </w:rPr>
        <w:t xml:space="preserve">and a </w:t>
      </w:r>
      <w:r w:rsidRPr="0069165A">
        <w:rPr>
          <w:b/>
          <w:bCs/>
          <w:kern w:val="2"/>
        </w:rPr>
        <w:t>multicast or broadcast</w:t>
      </w:r>
      <w:r w:rsidRPr="0069165A">
        <w:rPr>
          <w:b/>
          <w:bCs/>
        </w:rPr>
        <w:t xml:space="preserve"> PDSCH</w:t>
      </w:r>
      <w:r w:rsidRPr="0069165A">
        <w:rPr>
          <w:b/>
          <w:bCs/>
          <w:kern w:val="2"/>
        </w:rPr>
        <w:t xml:space="preserve"> </w:t>
      </w:r>
      <w:r w:rsidRPr="0069165A">
        <w:rPr>
          <w:b/>
          <w:bCs/>
        </w:rPr>
        <w:t xml:space="preserve">dynamically </w:t>
      </w:r>
      <w:r w:rsidRPr="0069165A">
        <w:rPr>
          <w:b/>
          <w:bCs/>
          <w:kern w:val="2"/>
        </w:rPr>
        <w:t xml:space="preserve">scheduled with G-RNTI, </w:t>
      </w:r>
      <w:r w:rsidRPr="0069165A">
        <w:rPr>
          <w:b/>
          <w:bCs/>
        </w:rPr>
        <w:t xml:space="preserve">G-CS-RNTI, </w:t>
      </w:r>
      <w:r w:rsidRPr="0069165A">
        <w:rPr>
          <w:b/>
          <w:bCs/>
          <w:kern w:val="2"/>
        </w:rPr>
        <w:t xml:space="preserve">MCCH-RNTI, conditioning on </w:t>
      </w:r>
    </w:p>
    <w:p w14:paraId="5EC031A9" w14:textId="77777777" w:rsidR="0069165A" w:rsidRPr="0069165A" w:rsidRDefault="0069165A" w:rsidP="00F144CD">
      <w:pPr>
        <w:pStyle w:val="ListParagraph"/>
        <w:numPr>
          <w:ilvl w:val="0"/>
          <w:numId w:val="49"/>
        </w:numPr>
        <w:rPr>
          <w:rFonts w:ascii="Times New Roman" w:eastAsia="Microsoft YaHei" w:hAnsi="Times New Roman"/>
          <w:b/>
          <w:bCs/>
          <w:sz w:val="20"/>
          <w:szCs w:val="20"/>
        </w:rPr>
      </w:pPr>
      <w:r w:rsidRPr="0069165A">
        <w:rPr>
          <w:rFonts w:ascii="Times New Roman" w:eastAsia="Microsoft YaHei" w:hAnsi="Times New Roman"/>
          <w:b/>
          <w:bCs/>
          <w:sz w:val="20"/>
          <w:szCs w:val="20"/>
        </w:rPr>
        <w:t>Single MIMO layer and up to 64QAM broadcast PDSCH.</w:t>
      </w:r>
    </w:p>
    <w:p w14:paraId="0E3DFE6F" w14:textId="77777777" w:rsidR="0069165A" w:rsidRPr="0069165A" w:rsidRDefault="0069165A" w:rsidP="00F144CD">
      <w:pPr>
        <w:pStyle w:val="ListParagraph"/>
        <w:numPr>
          <w:ilvl w:val="0"/>
          <w:numId w:val="49"/>
        </w:numPr>
        <w:rPr>
          <w:rFonts w:ascii="Times New Roman" w:eastAsia="Microsoft YaHei" w:hAnsi="Times New Roman"/>
          <w:b/>
          <w:bCs/>
          <w:sz w:val="20"/>
          <w:szCs w:val="20"/>
        </w:rPr>
      </w:pPr>
      <w:r w:rsidRPr="0069165A">
        <w:rPr>
          <w:rFonts w:ascii="Times New Roman" w:eastAsia="Microsoft YaHei" w:hAnsi="Times New Roman"/>
          <w:b/>
          <w:bCs/>
          <w:sz w:val="20"/>
          <w:szCs w:val="20"/>
        </w:rPr>
        <w:t xml:space="preserve">For multicast PDSCH, dedicated additional UE capabilities are introduced to indicate whether the multicast PDSCH can support more than 1 layers MIMO and/or high modulation order than 64QAM </w:t>
      </w:r>
      <w:r w:rsidRPr="0069165A">
        <w:rPr>
          <w:rFonts w:ascii="Times New Roman" w:eastAsia="Times New Roman" w:hAnsi="Times New Roman"/>
          <w:b/>
          <w:bCs/>
          <w:sz w:val="20"/>
          <w:szCs w:val="20"/>
        </w:rPr>
        <w:t>(no larger than those of unicast PDSCH)</w:t>
      </w:r>
      <w:r w:rsidRPr="0069165A">
        <w:rPr>
          <w:rFonts w:ascii="Times New Roman" w:eastAsia="Microsoft YaHei" w:hAnsi="Times New Roman"/>
          <w:b/>
          <w:bCs/>
          <w:sz w:val="20"/>
          <w:szCs w:val="20"/>
        </w:rPr>
        <w:t xml:space="preserve">. </w:t>
      </w:r>
    </w:p>
    <w:p w14:paraId="7B569A39" w14:textId="77777777" w:rsidR="0069165A" w:rsidRPr="0069165A" w:rsidRDefault="0069165A" w:rsidP="00F144CD">
      <w:pPr>
        <w:pStyle w:val="ListParagraph"/>
        <w:numPr>
          <w:ilvl w:val="0"/>
          <w:numId w:val="49"/>
        </w:numPr>
        <w:rPr>
          <w:rFonts w:ascii="Times New Roman" w:eastAsia="Microsoft YaHei" w:hAnsi="Times New Roman"/>
          <w:b/>
          <w:bCs/>
          <w:sz w:val="20"/>
          <w:szCs w:val="20"/>
        </w:rPr>
      </w:pPr>
      <w:r w:rsidRPr="0069165A">
        <w:rPr>
          <w:rFonts w:ascii="Times New Roman" w:eastAsia="Microsoft YaHei" w:hAnsi="Times New Roman"/>
          <w:b/>
          <w:bCs/>
          <w:sz w:val="20"/>
          <w:szCs w:val="20"/>
        </w:rPr>
        <w:t xml:space="preserve">The sum data rate of the FDMed multicast or broadcast PDSCH and the unicast PDSCH does not exceed the peak data rate of 10Mbps. </w:t>
      </w:r>
    </w:p>
    <w:p w14:paraId="3D226D9E" w14:textId="77777777" w:rsidR="00115428" w:rsidRDefault="00115428" w:rsidP="00115428">
      <w:pPr>
        <w:pStyle w:val="Heading2"/>
      </w:pPr>
      <w:r>
        <w:t>Common PUCCH potential enhancement</w:t>
      </w:r>
    </w:p>
    <w:p w14:paraId="6CD41692" w14:textId="77777777" w:rsidR="00115428" w:rsidRDefault="00115428" w:rsidP="00115428">
      <w:pPr>
        <w:rPr>
          <w:lang w:val="en-GB"/>
        </w:rPr>
      </w:pPr>
      <w:r>
        <w:rPr>
          <w:lang w:val="en-GB"/>
        </w:rPr>
        <w:t xml:space="preserve">In RAN1 #113, an issue on common PUCCH (carrying HARQ-ACK for Msg4 in PUCCH format 1) is identified in </w:t>
      </w:r>
      <w:r>
        <w:rPr>
          <w:lang w:val="en-GB"/>
        </w:rPr>
        <w:fldChar w:fldCharType="begin"/>
      </w:r>
      <w:r>
        <w:rPr>
          <w:lang w:val="en-GB"/>
        </w:rPr>
        <w:instrText xml:space="preserve"> REF _Ref141892191 \r \h </w:instrText>
      </w:r>
      <w:r>
        <w:rPr>
          <w:lang w:val="en-GB"/>
        </w:rPr>
      </w:r>
      <w:r>
        <w:rPr>
          <w:lang w:val="en-GB"/>
        </w:rPr>
        <w:fldChar w:fldCharType="separate"/>
      </w:r>
      <w:r>
        <w:rPr>
          <w:lang w:val="en-GB"/>
        </w:rPr>
        <w:t>[2]</w:t>
      </w:r>
      <w:r>
        <w:rPr>
          <w:lang w:val="en-GB"/>
        </w:rPr>
        <w:fldChar w:fldCharType="end"/>
      </w:r>
      <w:r>
        <w:rPr>
          <w:lang w:val="en-GB"/>
        </w:rPr>
        <w:t xml:space="preserve">. The issue is that common PUCCH with frequency hopping and without frequency hopping cannot be multiplexed on a same RB, which will increase the unitization of RBs to FDM those two PUCCHs. There are two reasons that they cannot be multiplexed. One reason, as mentioned in </w:t>
      </w:r>
      <w:r>
        <w:rPr>
          <w:lang w:val="en-GB"/>
        </w:rPr>
        <w:fldChar w:fldCharType="begin"/>
      </w:r>
      <w:r>
        <w:rPr>
          <w:lang w:val="en-GB"/>
        </w:rPr>
        <w:instrText xml:space="preserve"> REF _Ref141892191 \r \h </w:instrText>
      </w:r>
      <w:r>
        <w:rPr>
          <w:lang w:val="en-GB"/>
        </w:rPr>
      </w:r>
      <w:r>
        <w:rPr>
          <w:lang w:val="en-GB"/>
        </w:rPr>
        <w:fldChar w:fldCharType="separate"/>
      </w:r>
      <w:r>
        <w:rPr>
          <w:lang w:val="en-GB"/>
        </w:rPr>
        <w:t>[2]</w:t>
      </w:r>
      <w:r>
        <w:rPr>
          <w:lang w:val="en-GB"/>
        </w:rPr>
        <w:fldChar w:fldCharType="end"/>
      </w:r>
      <w:r>
        <w:rPr>
          <w:lang w:val="en-GB"/>
        </w:rPr>
        <w:t xml:space="preserve">, is because the difference sequences used on the two frequency hops for the PUCCH with hopping. Another reason, which is missed in in </w:t>
      </w:r>
      <w:r>
        <w:rPr>
          <w:lang w:val="en-GB"/>
        </w:rPr>
        <w:fldChar w:fldCharType="begin"/>
      </w:r>
      <w:r>
        <w:rPr>
          <w:lang w:val="en-GB"/>
        </w:rPr>
        <w:instrText xml:space="preserve"> REF _Ref141892191 \r \h </w:instrText>
      </w:r>
      <w:r>
        <w:rPr>
          <w:lang w:val="en-GB"/>
        </w:rPr>
      </w:r>
      <w:r>
        <w:rPr>
          <w:lang w:val="en-GB"/>
        </w:rPr>
        <w:fldChar w:fldCharType="separate"/>
      </w:r>
      <w:r>
        <w:rPr>
          <w:lang w:val="en-GB"/>
        </w:rPr>
        <w:t>[2]</w:t>
      </w:r>
      <w:r>
        <w:rPr>
          <w:lang w:val="en-GB"/>
        </w:rPr>
        <w:fldChar w:fldCharType="end"/>
      </w:r>
      <w:r>
        <w:rPr>
          <w:lang w:val="en-GB"/>
        </w:rPr>
        <w:t xml:space="preserve">, is because the different the DFT OCC sizes between the PUCCH with and without frequency hopping. As illustrated in </w:t>
      </w:r>
      <w:r>
        <w:rPr>
          <w:lang w:val="en-GB"/>
        </w:rPr>
        <w:fldChar w:fldCharType="begin"/>
      </w:r>
      <w:r>
        <w:rPr>
          <w:lang w:val="en-GB"/>
        </w:rPr>
        <w:instrText xml:space="preserve"> REF _Ref126933648 \h </w:instrText>
      </w:r>
      <w:r>
        <w:rPr>
          <w:lang w:val="en-GB"/>
        </w:rPr>
      </w:r>
      <w:r>
        <w:rPr>
          <w:lang w:val="en-GB"/>
        </w:rPr>
        <w:fldChar w:fldCharType="separate"/>
      </w:r>
      <w:r w:rsidRPr="000C0F2F">
        <w:rPr>
          <w:rFonts w:eastAsia="Malgun Gothic"/>
          <w:b/>
          <w:lang w:val="en-GB"/>
        </w:rPr>
        <w:t xml:space="preserve">Fig </w:t>
      </w:r>
      <w:r w:rsidRPr="000C0F2F">
        <w:rPr>
          <w:rFonts w:eastAsia="Malgun Gothic"/>
          <w:b/>
          <w:noProof/>
          <w:lang w:val="en-GB"/>
        </w:rPr>
        <w:t>1</w:t>
      </w:r>
      <w:r>
        <w:rPr>
          <w:lang w:val="en-GB"/>
        </w:rPr>
        <w:fldChar w:fldCharType="end"/>
      </w:r>
      <w:r>
        <w:rPr>
          <w:lang w:val="en-GB"/>
        </w:rPr>
        <w:t xml:space="preserve">, assuming the common PUCCHs for all 4 users with M OFDM symbol, UE 3 and 4 (without frequency hopping) would apply size M/2 DFT OCC (upon M/2 DMRS symbols and M/2 UCI symbols). While UE1 and 2 (with frequency hopping) would apply size M/4 DFT OCC (upon M/4 DMRS symbols and M/4 UCI symbols on each hop). Apparently, due to different DFT OCC size, UE 3 cannot multiplex with UE1/UE2 on the top RB, while UE4 cannot multiplex with UE1/UE2 on the bottom RB. </w:t>
      </w:r>
    </w:p>
    <w:p w14:paraId="1F72C684" w14:textId="77777777" w:rsidR="00115428" w:rsidRDefault="00115428" w:rsidP="00115428">
      <w:pPr>
        <w:rPr>
          <w:lang w:val="en-GB"/>
        </w:rPr>
      </w:pPr>
      <w:r>
        <w:rPr>
          <w:lang w:val="en-GB"/>
        </w:rPr>
        <w:t xml:space="preserve">To solve this problem, both the sequence and the DFT OCC size have to be aligned between UEs with and without frequency hopping. Given this is late stage on Rel-18, specification impact and UE/gNB implementation should be carefully considered, before deciding </w:t>
      </w:r>
      <w:proofErr w:type="gramStart"/>
      <w:r>
        <w:rPr>
          <w:lang w:val="en-GB"/>
        </w:rPr>
        <w:t>fixing</w:t>
      </w:r>
      <w:proofErr w:type="gramEnd"/>
      <w:r>
        <w:rPr>
          <w:lang w:val="en-GB"/>
        </w:rPr>
        <w:t xml:space="preserve"> this issue or not. </w:t>
      </w:r>
    </w:p>
    <w:p w14:paraId="113689F3" w14:textId="77777777" w:rsidR="00115428" w:rsidRDefault="00115428" w:rsidP="00115428">
      <w:pPr>
        <w:jc w:val="center"/>
        <w:rPr>
          <w:lang w:val="en-GB"/>
        </w:rPr>
      </w:pPr>
      <w:r>
        <w:rPr>
          <w:noProof/>
          <w:lang w:val="en-GB"/>
        </w:rPr>
        <w:drawing>
          <wp:inline distT="0" distB="0" distL="0" distR="0" wp14:anchorId="47D50ECA" wp14:editId="039BA185">
            <wp:extent cx="3784600" cy="1943100"/>
            <wp:effectExtent l="0" t="0" r="6350" b="0"/>
            <wp:docPr id="20" name="Picture 20" descr="A diagram of different types of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diagram of different types of symbol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84600" cy="1943100"/>
                    </a:xfrm>
                    <a:prstGeom prst="rect">
                      <a:avLst/>
                    </a:prstGeom>
                    <a:noFill/>
                    <a:ln>
                      <a:noFill/>
                    </a:ln>
                  </pic:spPr>
                </pic:pic>
              </a:graphicData>
            </a:graphic>
          </wp:inline>
        </w:drawing>
      </w:r>
    </w:p>
    <w:p w14:paraId="7456FA81" w14:textId="77777777" w:rsidR="00115428" w:rsidRPr="00D567E2" w:rsidRDefault="00115428" w:rsidP="00115428">
      <w:pPr>
        <w:jc w:val="center"/>
        <w:rPr>
          <w:lang w:val="en-GB"/>
        </w:rPr>
      </w:pPr>
      <w:bookmarkStart w:id="18" w:name="_Ref126933648"/>
      <w:r w:rsidRPr="000C0F2F">
        <w:rPr>
          <w:rFonts w:eastAsia="Malgun Gothic"/>
          <w:b/>
          <w:lang w:val="en-GB"/>
        </w:rPr>
        <w:t xml:space="preserve">Fig </w:t>
      </w:r>
      <w:r w:rsidRPr="000C0F2F">
        <w:rPr>
          <w:rFonts w:eastAsia="Malgun Gothic"/>
          <w:b/>
          <w:lang w:val="en-GB"/>
        </w:rPr>
        <w:fldChar w:fldCharType="begin"/>
      </w:r>
      <w:r w:rsidRPr="000C0F2F">
        <w:rPr>
          <w:rFonts w:eastAsia="Malgun Gothic"/>
          <w:b/>
          <w:lang w:val="en-GB"/>
        </w:rPr>
        <w:instrText xml:space="preserve"> SEQ Figure \* ARABIC </w:instrText>
      </w:r>
      <w:r w:rsidRPr="000C0F2F">
        <w:rPr>
          <w:rFonts w:eastAsia="Malgun Gothic"/>
          <w:b/>
          <w:lang w:val="en-GB"/>
        </w:rPr>
        <w:fldChar w:fldCharType="separate"/>
      </w:r>
      <w:r w:rsidRPr="000C0F2F">
        <w:rPr>
          <w:rFonts w:eastAsia="Malgun Gothic"/>
          <w:b/>
          <w:noProof/>
          <w:lang w:val="en-GB"/>
        </w:rPr>
        <w:t>1</w:t>
      </w:r>
      <w:r w:rsidRPr="000C0F2F">
        <w:rPr>
          <w:rFonts w:eastAsia="Malgun Gothic"/>
          <w:b/>
          <w:lang w:val="en-GB"/>
        </w:rPr>
        <w:fldChar w:fldCharType="end"/>
      </w:r>
      <w:bookmarkEnd w:id="18"/>
      <w:r w:rsidRPr="000C0F2F">
        <w:rPr>
          <w:rFonts w:eastAsia="Malgun Gothic"/>
          <w:b/>
          <w:lang w:val="en-GB"/>
        </w:rPr>
        <w:t>:</w:t>
      </w:r>
      <w:r w:rsidRPr="000C0F2F">
        <w:rPr>
          <w:b/>
          <w:bCs/>
        </w:rPr>
        <w:t xml:space="preserve"> </w:t>
      </w:r>
      <w:r>
        <w:rPr>
          <w:b/>
          <w:bCs/>
        </w:rPr>
        <w:t xml:space="preserve">Common PUCCH w/ and w/o frequency hopping cannot multiplex on same RB due to different DFT OCC size and different sequence. </w:t>
      </w:r>
    </w:p>
    <w:p w14:paraId="3005CBA9" w14:textId="604F2093" w:rsidR="00043547" w:rsidRPr="00043547" w:rsidRDefault="006341FE" w:rsidP="00460207">
      <w:pPr>
        <w:pStyle w:val="Heading1"/>
        <w:jc w:val="both"/>
        <w:rPr>
          <w:lang w:eastAsia="zh-CN"/>
        </w:rPr>
      </w:pPr>
      <w:r w:rsidRPr="00785E35">
        <w:rPr>
          <w:lang w:eastAsia="zh-CN"/>
        </w:rPr>
        <w:lastRenderedPageBreak/>
        <w:t>Conclusions</w:t>
      </w:r>
      <w:bookmarkEnd w:id="4"/>
      <w:bookmarkEnd w:id="5"/>
      <w:bookmarkEnd w:id="6"/>
      <w:bookmarkEnd w:id="7"/>
      <w:bookmarkEnd w:id="8"/>
      <w:bookmarkEnd w:id="9"/>
      <w:bookmarkEnd w:id="10"/>
      <w:bookmarkEnd w:id="11"/>
      <w:bookmarkEnd w:id="12"/>
      <w:bookmarkEnd w:id="13"/>
      <w:bookmarkEnd w:id="14"/>
      <w:bookmarkEnd w:id="15"/>
      <w:bookmarkEnd w:id="16"/>
    </w:p>
    <w:p w14:paraId="566B7795" w14:textId="0C3E04A0" w:rsidR="001516EA" w:rsidRDefault="00043547" w:rsidP="000A2E69">
      <w:pPr>
        <w:rPr>
          <w:lang w:val="en-GB"/>
        </w:rPr>
      </w:pPr>
      <w:r w:rsidRPr="00785E35">
        <w:rPr>
          <w:lang w:val="en-GB"/>
        </w:rPr>
        <w:t xml:space="preserve">In summary, </w:t>
      </w:r>
      <w:r w:rsidR="001978F5" w:rsidRPr="00785E35">
        <w:rPr>
          <w:lang w:val="en-GB"/>
        </w:rPr>
        <w:t>the following</w:t>
      </w:r>
      <w:r w:rsidR="0020744C">
        <w:rPr>
          <w:lang w:val="en-GB"/>
        </w:rPr>
        <w:t xml:space="preserve"> </w:t>
      </w:r>
      <w:r w:rsidR="00C35CF7">
        <w:rPr>
          <w:lang w:val="en-GB"/>
        </w:rPr>
        <w:t xml:space="preserve">are proposed to resolve remaining issues in Rel-18 </w:t>
      </w:r>
      <w:proofErr w:type="spellStart"/>
      <w:r w:rsidR="00C35CF7">
        <w:rPr>
          <w:lang w:val="en-GB"/>
        </w:rPr>
        <w:t>eRedcap</w:t>
      </w:r>
      <w:proofErr w:type="spellEnd"/>
      <w:r w:rsidR="00C35CF7">
        <w:rPr>
          <w:lang w:val="en-GB"/>
        </w:rPr>
        <w:t xml:space="preserve"> WI</w:t>
      </w:r>
      <w:r w:rsidR="001978F5" w:rsidRPr="00785E35">
        <w:rPr>
          <w:lang w:val="en-GB"/>
        </w:rPr>
        <w:t xml:space="preserve">. </w:t>
      </w:r>
    </w:p>
    <w:p w14:paraId="67AB9BCD" w14:textId="77777777" w:rsidR="00C86D92" w:rsidRDefault="00C86D92" w:rsidP="00C86D92">
      <w:pPr>
        <w:rPr>
          <w:b/>
          <w:szCs w:val="22"/>
        </w:rPr>
      </w:pPr>
      <w:r w:rsidRPr="00191B46">
        <w:rPr>
          <w:rFonts w:eastAsia="Microsoft YaHei"/>
          <w:b/>
          <w:bCs/>
          <w:color w:val="000000"/>
          <w:u w:val="single"/>
        </w:rPr>
        <w:t>Proposal 1</w:t>
      </w:r>
      <w:r w:rsidRPr="00191B46">
        <w:rPr>
          <w:rFonts w:eastAsia="Microsoft YaHei"/>
          <w:b/>
          <w:bCs/>
          <w:color w:val="000000"/>
        </w:rPr>
        <w:t xml:space="preserve">: </w:t>
      </w:r>
      <w:r w:rsidRPr="005A11E3">
        <w:rPr>
          <w:b/>
          <w:bCs/>
        </w:rPr>
        <w:t xml:space="preserve">For </w:t>
      </w:r>
      <w:r w:rsidRPr="00855AE7">
        <w:rPr>
          <w:b/>
          <w:szCs w:val="22"/>
        </w:rPr>
        <w:t xml:space="preserve">UE BB bandwidth reduction, </w:t>
      </w:r>
      <w:r>
        <w:rPr>
          <w:b/>
          <w:szCs w:val="22"/>
        </w:rPr>
        <w:t xml:space="preserve">allow the scheduling of </w:t>
      </w:r>
      <w:r w:rsidRPr="00855AE7">
        <w:rPr>
          <w:b/>
          <w:szCs w:val="22"/>
        </w:rPr>
        <w:t>broadcast MCCH/MTCH</w:t>
      </w:r>
      <w:r>
        <w:rPr>
          <w:b/>
          <w:szCs w:val="22"/>
        </w:rPr>
        <w:t xml:space="preserve"> without repetitions</w:t>
      </w:r>
      <w:r w:rsidRPr="00855AE7">
        <w:rPr>
          <w:b/>
          <w:szCs w:val="22"/>
        </w:rPr>
        <w:t xml:space="preserve"> in RRC_IDLE/ INACTIVE / CONNECTED</w:t>
      </w:r>
      <w:r>
        <w:rPr>
          <w:b/>
          <w:szCs w:val="22"/>
        </w:rPr>
        <w:t xml:space="preserve"> to be larger than 5MHz (as in legacy operation), as long as </w:t>
      </w:r>
      <w:r w:rsidRPr="00855AE7">
        <w:rPr>
          <w:b/>
          <w:szCs w:val="22"/>
        </w:rPr>
        <w:t>the restriction of peak data rate of 10Mbps still holds.</w:t>
      </w:r>
    </w:p>
    <w:p w14:paraId="3D8506B4" w14:textId="77777777" w:rsidR="00C86D92" w:rsidRPr="00855AE7" w:rsidRDefault="00C86D92" w:rsidP="00F144CD">
      <w:pPr>
        <w:pStyle w:val="ListParagraph"/>
        <w:numPr>
          <w:ilvl w:val="0"/>
          <w:numId w:val="48"/>
        </w:numPr>
        <w:rPr>
          <w:rFonts w:ascii="Times New Roman" w:hAnsi="Times New Roman"/>
          <w:b/>
          <w:sz w:val="20"/>
          <w:szCs w:val="20"/>
        </w:rPr>
      </w:pPr>
      <w:r w:rsidRPr="00855AE7">
        <w:rPr>
          <w:rFonts w:ascii="Times New Roman" w:hAnsi="Times New Roman"/>
          <w:b/>
          <w:sz w:val="20"/>
          <w:szCs w:val="20"/>
        </w:rPr>
        <w:t xml:space="preserve">Redcap and </w:t>
      </w:r>
      <w:proofErr w:type="spellStart"/>
      <w:r w:rsidRPr="00855AE7">
        <w:rPr>
          <w:rFonts w:ascii="Times New Roman" w:hAnsi="Times New Roman"/>
          <w:b/>
          <w:sz w:val="20"/>
          <w:szCs w:val="20"/>
        </w:rPr>
        <w:t>eRedcap</w:t>
      </w:r>
      <w:proofErr w:type="spellEnd"/>
      <w:r w:rsidRPr="00855AE7">
        <w:rPr>
          <w:rFonts w:ascii="Times New Roman" w:hAnsi="Times New Roman"/>
          <w:b/>
          <w:sz w:val="20"/>
          <w:szCs w:val="20"/>
        </w:rPr>
        <w:t xml:space="preserve"> UEs supporting broadcast MCCH/MTCH share a common CFR for MCCH/MTCH, indicated by SIB20.</w:t>
      </w:r>
    </w:p>
    <w:p w14:paraId="04B38EBD" w14:textId="2DCACCA5" w:rsidR="00813059" w:rsidRDefault="00813059" w:rsidP="00EB5366">
      <w:pPr>
        <w:rPr>
          <w:b/>
          <w:bCs/>
          <w:lang w:eastAsia="zh-CN"/>
        </w:rPr>
      </w:pPr>
    </w:p>
    <w:p w14:paraId="3C7C7758" w14:textId="4540E35B" w:rsidR="00C86D92" w:rsidRPr="00C86D92" w:rsidRDefault="00C86D92" w:rsidP="00EB5366">
      <w:pPr>
        <w:rPr>
          <w:b/>
          <w:szCs w:val="22"/>
        </w:rPr>
      </w:pPr>
      <w:r w:rsidRPr="00191B46">
        <w:rPr>
          <w:rFonts w:eastAsia="Microsoft YaHei"/>
          <w:b/>
          <w:bCs/>
          <w:color w:val="000000"/>
          <w:u w:val="single"/>
        </w:rPr>
        <w:t xml:space="preserve">Proposal </w:t>
      </w:r>
      <w:r>
        <w:rPr>
          <w:rFonts w:eastAsia="Microsoft YaHei"/>
          <w:b/>
          <w:bCs/>
          <w:color w:val="000000"/>
          <w:u w:val="single"/>
        </w:rPr>
        <w:t>2</w:t>
      </w:r>
      <w:r w:rsidRPr="00191B46">
        <w:rPr>
          <w:rFonts w:eastAsia="Microsoft YaHei"/>
          <w:b/>
          <w:bCs/>
          <w:color w:val="000000"/>
        </w:rPr>
        <w:t xml:space="preserve">: </w:t>
      </w:r>
      <w:r w:rsidRPr="005A11E3">
        <w:rPr>
          <w:b/>
          <w:bCs/>
        </w:rPr>
        <w:t xml:space="preserve">For </w:t>
      </w:r>
      <w:r w:rsidRPr="00855AE7">
        <w:rPr>
          <w:b/>
          <w:szCs w:val="22"/>
        </w:rPr>
        <w:t xml:space="preserve">UE BB bandwidth reduction, </w:t>
      </w:r>
      <w:r>
        <w:rPr>
          <w:b/>
          <w:szCs w:val="22"/>
        </w:rPr>
        <w:t xml:space="preserve">disallow the scheduling of </w:t>
      </w:r>
      <w:r w:rsidRPr="00855AE7">
        <w:rPr>
          <w:b/>
          <w:szCs w:val="22"/>
        </w:rPr>
        <w:t>broadcast MCCH/MTCH</w:t>
      </w:r>
      <w:r>
        <w:rPr>
          <w:b/>
          <w:szCs w:val="22"/>
        </w:rPr>
        <w:t xml:space="preserve"> with repetitions</w:t>
      </w:r>
      <w:r w:rsidRPr="00855AE7">
        <w:rPr>
          <w:b/>
          <w:szCs w:val="22"/>
        </w:rPr>
        <w:t xml:space="preserve"> in RRC_IDLE/ INACTIVE / CONNECTED</w:t>
      </w:r>
      <w:r>
        <w:rPr>
          <w:b/>
          <w:szCs w:val="22"/>
        </w:rPr>
        <w:t xml:space="preserve"> to be larger than 5MHz</w:t>
      </w:r>
      <w:r w:rsidRPr="00855AE7">
        <w:rPr>
          <w:b/>
          <w:szCs w:val="22"/>
        </w:rPr>
        <w:t>.</w:t>
      </w:r>
    </w:p>
    <w:p w14:paraId="20F4F434" w14:textId="77777777" w:rsidR="00C86D92" w:rsidRDefault="00C86D92" w:rsidP="00C86D92">
      <w:pPr>
        <w:rPr>
          <w:b/>
          <w:szCs w:val="22"/>
        </w:rPr>
      </w:pPr>
      <w:r w:rsidRPr="00191B46">
        <w:rPr>
          <w:rFonts w:eastAsia="Microsoft YaHei"/>
          <w:b/>
          <w:bCs/>
          <w:color w:val="000000"/>
          <w:u w:val="single"/>
        </w:rPr>
        <w:t xml:space="preserve">Proposal </w:t>
      </w:r>
      <w:r>
        <w:rPr>
          <w:rFonts w:eastAsia="Microsoft YaHei"/>
          <w:b/>
          <w:bCs/>
          <w:color w:val="000000"/>
          <w:u w:val="single"/>
        </w:rPr>
        <w:t>3</w:t>
      </w:r>
      <w:r w:rsidRPr="00191B46">
        <w:rPr>
          <w:rFonts w:eastAsia="Microsoft YaHei"/>
          <w:b/>
          <w:bCs/>
          <w:color w:val="000000"/>
        </w:rPr>
        <w:t xml:space="preserve">: </w:t>
      </w:r>
      <w:r w:rsidRPr="00C938C9">
        <w:rPr>
          <w:b/>
          <w:szCs w:val="22"/>
        </w:rPr>
        <w:t xml:space="preserve">For </w:t>
      </w:r>
      <w:r w:rsidRPr="00855AE7">
        <w:rPr>
          <w:b/>
          <w:szCs w:val="22"/>
        </w:rPr>
        <w:t xml:space="preserve">UE BB bandwidth reduction, </w:t>
      </w:r>
      <w:r>
        <w:rPr>
          <w:b/>
          <w:szCs w:val="22"/>
        </w:rPr>
        <w:t>allow the scheduling of multicast</w:t>
      </w:r>
      <w:r w:rsidRPr="00855AE7">
        <w:rPr>
          <w:b/>
          <w:szCs w:val="22"/>
        </w:rPr>
        <w:t xml:space="preserve"> MCCH/MTCH</w:t>
      </w:r>
      <w:r>
        <w:rPr>
          <w:b/>
          <w:szCs w:val="22"/>
        </w:rPr>
        <w:t xml:space="preserve"> without repetitions</w:t>
      </w:r>
      <w:r w:rsidRPr="00855AE7">
        <w:rPr>
          <w:b/>
          <w:szCs w:val="22"/>
        </w:rPr>
        <w:t xml:space="preserve"> in </w:t>
      </w:r>
      <w:r w:rsidRPr="00C938C9">
        <w:rPr>
          <w:b/>
          <w:szCs w:val="22"/>
        </w:rPr>
        <w:t>RRC_INACTIVE</w:t>
      </w:r>
      <w:r>
        <w:rPr>
          <w:b/>
          <w:szCs w:val="22"/>
        </w:rPr>
        <w:t xml:space="preserve"> to be larger than 5MHz (as in legacy operation), as long as </w:t>
      </w:r>
      <w:r w:rsidRPr="00855AE7">
        <w:rPr>
          <w:b/>
          <w:szCs w:val="22"/>
        </w:rPr>
        <w:t>the restriction of peak data rate of 10Mbps still holds.</w:t>
      </w:r>
    </w:p>
    <w:p w14:paraId="70493339" w14:textId="77777777" w:rsidR="00C86D92" w:rsidRDefault="00C86D92" w:rsidP="00F144CD">
      <w:pPr>
        <w:pStyle w:val="ListParagraph"/>
        <w:numPr>
          <w:ilvl w:val="0"/>
          <w:numId w:val="48"/>
        </w:numPr>
        <w:rPr>
          <w:rFonts w:ascii="Times New Roman" w:hAnsi="Times New Roman"/>
          <w:b/>
          <w:sz w:val="20"/>
          <w:szCs w:val="20"/>
        </w:rPr>
      </w:pPr>
      <w:r w:rsidRPr="00855AE7">
        <w:rPr>
          <w:rFonts w:ascii="Times New Roman" w:hAnsi="Times New Roman"/>
          <w:b/>
          <w:sz w:val="20"/>
          <w:szCs w:val="20"/>
        </w:rPr>
        <w:t xml:space="preserve">Redcap and </w:t>
      </w:r>
      <w:proofErr w:type="spellStart"/>
      <w:r w:rsidRPr="00855AE7">
        <w:rPr>
          <w:rFonts w:ascii="Times New Roman" w:hAnsi="Times New Roman"/>
          <w:b/>
          <w:sz w:val="20"/>
          <w:szCs w:val="20"/>
        </w:rPr>
        <w:t>eRedcap</w:t>
      </w:r>
      <w:proofErr w:type="spellEnd"/>
      <w:r w:rsidRPr="00855AE7">
        <w:rPr>
          <w:rFonts w:ascii="Times New Roman" w:hAnsi="Times New Roman"/>
          <w:b/>
          <w:sz w:val="20"/>
          <w:szCs w:val="20"/>
        </w:rPr>
        <w:t xml:space="preserve"> UEs supporting </w:t>
      </w:r>
      <w:r w:rsidRPr="00C938C9">
        <w:rPr>
          <w:rFonts w:ascii="Times New Roman" w:hAnsi="Times New Roman"/>
          <w:b/>
          <w:sz w:val="20"/>
          <w:szCs w:val="20"/>
        </w:rPr>
        <w:t xml:space="preserve">multicast </w:t>
      </w:r>
      <w:r w:rsidRPr="00855AE7">
        <w:rPr>
          <w:rFonts w:ascii="Times New Roman" w:hAnsi="Times New Roman"/>
          <w:b/>
          <w:sz w:val="20"/>
          <w:szCs w:val="20"/>
        </w:rPr>
        <w:t>MCCH/MTCH share a common CFR for MCCH/MTCH, indicated by SIB</w:t>
      </w:r>
      <w:r>
        <w:rPr>
          <w:rFonts w:ascii="Times New Roman" w:hAnsi="Times New Roman"/>
          <w:b/>
          <w:sz w:val="20"/>
          <w:szCs w:val="20"/>
        </w:rPr>
        <w:t>-X</w:t>
      </w:r>
      <w:r w:rsidRPr="00855AE7">
        <w:rPr>
          <w:rFonts w:ascii="Times New Roman" w:hAnsi="Times New Roman"/>
          <w:b/>
          <w:sz w:val="20"/>
          <w:szCs w:val="20"/>
        </w:rPr>
        <w:t>.</w:t>
      </w:r>
    </w:p>
    <w:p w14:paraId="433F04B9" w14:textId="77777777" w:rsidR="00C86D92" w:rsidRPr="00855AE7" w:rsidRDefault="00C86D92" w:rsidP="00F144CD">
      <w:pPr>
        <w:pStyle w:val="ListParagraph"/>
        <w:numPr>
          <w:ilvl w:val="1"/>
          <w:numId w:val="48"/>
        </w:numPr>
        <w:rPr>
          <w:rFonts w:ascii="Times New Roman" w:hAnsi="Times New Roman"/>
          <w:b/>
          <w:sz w:val="20"/>
          <w:szCs w:val="20"/>
        </w:rPr>
      </w:pPr>
      <w:r>
        <w:rPr>
          <w:rFonts w:ascii="Times New Roman" w:hAnsi="Times New Roman"/>
          <w:b/>
          <w:sz w:val="20"/>
          <w:szCs w:val="20"/>
        </w:rPr>
        <w:t xml:space="preserve">Note: which SIB-X indicate the CFR is up to the discussion in Rel-18 MBS WI. </w:t>
      </w:r>
    </w:p>
    <w:p w14:paraId="63A50027" w14:textId="77777777" w:rsidR="00C86D92" w:rsidRDefault="00C86D92" w:rsidP="00C86D92"/>
    <w:p w14:paraId="4C03B4EE" w14:textId="77777777" w:rsidR="00C86D92" w:rsidRPr="007B146F" w:rsidRDefault="00C86D92" w:rsidP="00C86D92">
      <w:pPr>
        <w:rPr>
          <w:b/>
          <w:szCs w:val="22"/>
        </w:rPr>
      </w:pPr>
      <w:r w:rsidRPr="00191B46">
        <w:rPr>
          <w:rFonts w:eastAsia="Microsoft YaHei"/>
          <w:b/>
          <w:bCs/>
          <w:color w:val="000000"/>
          <w:u w:val="single"/>
        </w:rPr>
        <w:t xml:space="preserve">Proposal </w:t>
      </w:r>
      <w:r>
        <w:rPr>
          <w:rFonts w:eastAsia="Microsoft YaHei"/>
          <w:b/>
          <w:bCs/>
          <w:color w:val="000000"/>
          <w:u w:val="single"/>
        </w:rPr>
        <w:t>4</w:t>
      </w:r>
      <w:r w:rsidRPr="00191B46">
        <w:rPr>
          <w:rFonts w:eastAsia="Microsoft YaHei"/>
          <w:b/>
          <w:bCs/>
          <w:color w:val="000000"/>
        </w:rPr>
        <w:t xml:space="preserve">: </w:t>
      </w:r>
      <w:r w:rsidRPr="005A11E3">
        <w:rPr>
          <w:b/>
          <w:bCs/>
        </w:rPr>
        <w:t xml:space="preserve">For </w:t>
      </w:r>
      <w:r w:rsidRPr="00855AE7">
        <w:rPr>
          <w:b/>
          <w:szCs w:val="22"/>
        </w:rPr>
        <w:t xml:space="preserve">UE BB bandwidth reduction, </w:t>
      </w:r>
      <w:r>
        <w:rPr>
          <w:b/>
          <w:szCs w:val="22"/>
        </w:rPr>
        <w:t>disallow the scheduling of multicast</w:t>
      </w:r>
      <w:r w:rsidRPr="00855AE7">
        <w:rPr>
          <w:b/>
          <w:szCs w:val="22"/>
        </w:rPr>
        <w:t xml:space="preserve"> MCCH/MTCH</w:t>
      </w:r>
      <w:r>
        <w:rPr>
          <w:b/>
          <w:szCs w:val="22"/>
        </w:rPr>
        <w:t xml:space="preserve"> with repetitions</w:t>
      </w:r>
      <w:r w:rsidRPr="00855AE7">
        <w:rPr>
          <w:b/>
          <w:szCs w:val="22"/>
        </w:rPr>
        <w:t xml:space="preserve"> in RRC_</w:t>
      </w:r>
      <w:r w:rsidRPr="003328FA">
        <w:rPr>
          <w:b/>
          <w:szCs w:val="22"/>
        </w:rPr>
        <w:t xml:space="preserve"> </w:t>
      </w:r>
      <w:r w:rsidRPr="00855AE7">
        <w:rPr>
          <w:b/>
          <w:szCs w:val="22"/>
        </w:rPr>
        <w:t xml:space="preserve">INACTIVE </w:t>
      </w:r>
      <w:r>
        <w:rPr>
          <w:b/>
          <w:szCs w:val="22"/>
        </w:rPr>
        <w:t>to be larger than 5MHz</w:t>
      </w:r>
      <w:r w:rsidRPr="00855AE7">
        <w:rPr>
          <w:b/>
          <w:szCs w:val="22"/>
        </w:rPr>
        <w:t>.</w:t>
      </w:r>
    </w:p>
    <w:p w14:paraId="7C8FBD91" w14:textId="77777777" w:rsidR="00C86D92" w:rsidRDefault="00C86D92" w:rsidP="00C86D92">
      <w:pPr>
        <w:rPr>
          <w:b/>
          <w:szCs w:val="22"/>
        </w:rPr>
      </w:pPr>
      <w:r w:rsidRPr="00191B46">
        <w:rPr>
          <w:rFonts w:eastAsia="Microsoft YaHei"/>
          <w:b/>
          <w:bCs/>
          <w:color w:val="000000"/>
          <w:u w:val="single"/>
        </w:rPr>
        <w:t xml:space="preserve">Proposal </w:t>
      </w:r>
      <w:r>
        <w:rPr>
          <w:rFonts w:eastAsia="Microsoft YaHei"/>
          <w:b/>
          <w:bCs/>
          <w:color w:val="000000"/>
          <w:u w:val="single"/>
        </w:rPr>
        <w:t>5</w:t>
      </w:r>
      <w:r w:rsidRPr="00191B46">
        <w:rPr>
          <w:rFonts w:eastAsia="Microsoft YaHei"/>
          <w:b/>
          <w:bCs/>
          <w:color w:val="000000"/>
        </w:rPr>
        <w:t xml:space="preserve">: </w:t>
      </w:r>
      <w:r w:rsidRPr="005A11E3">
        <w:rPr>
          <w:b/>
          <w:bCs/>
        </w:rPr>
        <w:t xml:space="preserve">For </w:t>
      </w:r>
      <w:r w:rsidRPr="00855AE7">
        <w:rPr>
          <w:b/>
          <w:szCs w:val="22"/>
        </w:rPr>
        <w:t>UE BB bandwidth reduction,</w:t>
      </w:r>
      <w:r>
        <w:rPr>
          <w:b/>
          <w:szCs w:val="22"/>
        </w:rPr>
        <w:t xml:space="preserve"> for multicast MTCH in RRC_CONNECTED </w:t>
      </w:r>
    </w:p>
    <w:p w14:paraId="316869E0" w14:textId="7D885CC8" w:rsidR="00C86D92" w:rsidRPr="00601161" w:rsidRDefault="00C86D92" w:rsidP="00F144CD">
      <w:pPr>
        <w:pStyle w:val="ListParagraph"/>
        <w:numPr>
          <w:ilvl w:val="0"/>
          <w:numId w:val="48"/>
        </w:numPr>
        <w:rPr>
          <w:rFonts w:ascii="Times New Roman" w:hAnsi="Times New Roman"/>
          <w:b/>
          <w:sz w:val="20"/>
          <w:szCs w:val="20"/>
        </w:rPr>
      </w:pPr>
      <w:r>
        <w:rPr>
          <w:rFonts w:ascii="Times New Roman" w:hAnsi="Times New Roman"/>
          <w:b/>
          <w:sz w:val="20"/>
          <w:szCs w:val="20"/>
        </w:rPr>
        <w:t>When</w:t>
      </w:r>
      <w:r w:rsidRPr="002371CA">
        <w:rPr>
          <w:rFonts w:ascii="Times New Roman" w:hAnsi="Times New Roman"/>
          <w:b/>
          <w:sz w:val="20"/>
          <w:szCs w:val="20"/>
        </w:rPr>
        <w:t xml:space="preserve"> HARQ</w:t>
      </w:r>
      <w:r>
        <w:rPr>
          <w:rFonts w:ascii="Times New Roman" w:hAnsi="Times New Roman"/>
          <w:b/>
          <w:sz w:val="20"/>
          <w:szCs w:val="20"/>
        </w:rPr>
        <w:t>_ACK</w:t>
      </w:r>
      <w:r w:rsidRPr="002371CA">
        <w:rPr>
          <w:rFonts w:ascii="Times New Roman" w:hAnsi="Times New Roman"/>
          <w:b/>
          <w:sz w:val="20"/>
          <w:szCs w:val="20"/>
        </w:rPr>
        <w:t xml:space="preserve"> feedback</w:t>
      </w:r>
      <w:r>
        <w:rPr>
          <w:rFonts w:ascii="Times New Roman" w:hAnsi="Times New Roman"/>
          <w:b/>
          <w:sz w:val="20"/>
          <w:szCs w:val="20"/>
        </w:rPr>
        <w:t xml:space="preserve"> is enabled</w:t>
      </w:r>
      <w:r w:rsidRPr="002371CA">
        <w:rPr>
          <w:rFonts w:ascii="Times New Roman" w:hAnsi="Times New Roman"/>
          <w:b/>
          <w:sz w:val="20"/>
          <w:szCs w:val="20"/>
        </w:rPr>
        <w:t xml:space="preserve">, </w:t>
      </w:r>
      <w:r w:rsidRPr="00601161">
        <w:rPr>
          <w:rFonts w:ascii="Times New Roman" w:hAnsi="Times New Roman"/>
          <w:b/>
          <w:sz w:val="20"/>
          <w:szCs w:val="20"/>
        </w:rPr>
        <w:t xml:space="preserve">the number of PRBs scheduled </w:t>
      </w:r>
      <w:r w:rsidR="00A420D4">
        <w:rPr>
          <w:rFonts w:ascii="Times New Roman" w:hAnsi="Times New Roman"/>
          <w:b/>
          <w:sz w:val="20"/>
          <w:szCs w:val="20"/>
        </w:rPr>
        <w:t>for the multicast MTCH</w:t>
      </w:r>
      <w:r w:rsidRPr="00601161">
        <w:rPr>
          <w:rFonts w:ascii="Times New Roman" w:hAnsi="Times New Roman"/>
          <w:b/>
          <w:sz w:val="20"/>
          <w:szCs w:val="20"/>
        </w:rPr>
        <w:t xml:space="preserve"> is not larger than 25 PRBs for 15 kHz SCS and 12 PRBs for 30 kHz SCS.</w:t>
      </w:r>
    </w:p>
    <w:p w14:paraId="0DB27624" w14:textId="77777777" w:rsidR="00C86D92" w:rsidRDefault="00C86D92" w:rsidP="00F144CD">
      <w:pPr>
        <w:pStyle w:val="ListParagraph"/>
        <w:numPr>
          <w:ilvl w:val="0"/>
          <w:numId w:val="48"/>
        </w:numPr>
        <w:rPr>
          <w:rFonts w:ascii="Times New Roman" w:hAnsi="Times New Roman"/>
          <w:b/>
          <w:sz w:val="20"/>
          <w:szCs w:val="20"/>
        </w:rPr>
      </w:pPr>
      <w:r>
        <w:rPr>
          <w:rFonts w:ascii="Times New Roman" w:hAnsi="Times New Roman"/>
          <w:b/>
          <w:sz w:val="20"/>
          <w:szCs w:val="20"/>
        </w:rPr>
        <w:t xml:space="preserve">When HARQ-ACK </w:t>
      </w:r>
      <w:r w:rsidRPr="002371CA">
        <w:rPr>
          <w:rFonts w:ascii="Times New Roman" w:hAnsi="Times New Roman"/>
          <w:b/>
          <w:sz w:val="20"/>
          <w:szCs w:val="20"/>
        </w:rPr>
        <w:t>feedback</w:t>
      </w:r>
      <w:r>
        <w:rPr>
          <w:rFonts w:ascii="Times New Roman" w:hAnsi="Times New Roman"/>
          <w:b/>
          <w:sz w:val="20"/>
          <w:szCs w:val="20"/>
        </w:rPr>
        <w:t xml:space="preserve"> is disabled</w:t>
      </w:r>
      <w:r w:rsidRPr="002371CA">
        <w:rPr>
          <w:rFonts w:ascii="Times New Roman" w:hAnsi="Times New Roman"/>
          <w:b/>
          <w:sz w:val="20"/>
          <w:szCs w:val="20"/>
        </w:rPr>
        <w:t xml:space="preserve">, </w:t>
      </w:r>
    </w:p>
    <w:p w14:paraId="126B0CA9" w14:textId="4F7035C6" w:rsidR="00C86D92" w:rsidRDefault="00C86D92" w:rsidP="00F144CD">
      <w:pPr>
        <w:pStyle w:val="ListParagraph"/>
        <w:numPr>
          <w:ilvl w:val="1"/>
          <w:numId w:val="48"/>
        </w:numPr>
        <w:rPr>
          <w:rFonts w:ascii="Times New Roman" w:hAnsi="Times New Roman"/>
          <w:b/>
          <w:sz w:val="20"/>
          <w:szCs w:val="20"/>
        </w:rPr>
      </w:pPr>
      <w:r>
        <w:rPr>
          <w:rFonts w:ascii="Times New Roman" w:hAnsi="Times New Roman"/>
          <w:b/>
          <w:sz w:val="20"/>
          <w:szCs w:val="20"/>
        </w:rPr>
        <w:t xml:space="preserve">If repetition for the </w:t>
      </w:r>
      <w:r w:rsidRPr="00601161">
        <w:rPr>
          <w:rFonts w:ascii="Times New Roman" w:hAnsi="Times New Roman"/>
          <w:b/>
          <w:sz w:val="20"/>
          <w:szCs w:val="20"/>
        </w:rPr>
        <w:t xml:space="preserve">multicast MTCH </w:t>
      </w:r>
      <w:r>
        <w:rPr>
          <w:rFonts w:ascii="Times New Roman" w:hAnsi="Times New Roman"/>
          <w:b/>
          <w:sz w:val="20"/>
          <w:szCs w:val="20"/>
        </w:rPr>
        <w:t xml:space="preserve">is disabled, </w:t>
      </w:r>
      <w:r w:rsidRPr="002371CA">
        <w:rPr>
          <w:rFonts w:ascii="Times New Roman" w:hAnsi="Times New Roman"/>
          <w:b/>
          <w:sz w:val="20"/>
          <w:szCs w:val="20"/>
        </w:rPr>
        <w:t xml:space="preserve">the number of PRBs scheduled </w:t>
      </w:r>
      <w:r w:rsidR="00A420D4">
        <w:rPr>
          <w:rFonts w:ascii="Times New Roman" w:hAnsi="Times New Roman"/>
          <w:b/>
          <w:sz w:val="20"/>
          <w:szCs w:val="20"/>
        </w:rPr>
        <w:t>for the multicast MTCH</w:t>
      </w:r>
      <w:r w:rsidR="00A420D4" w:rsidRPr="00601161">
        <w:rPr>
          <w:rFonts w:ascii="Times New Roman" w:hAnsi="Times New Roman"/>
          <w:b/>
          <w:sz w:val="20"/>
          <w:szCs w:val="20"/>
        </w:rPr>
        <w:t xml:space="preserve"> </w:t>
      </w:r>
      <w:r w:rsidRPr="002371CA">
        <w:rPr>
          <w:rFonts w:ascii="Times New Roman" w:hAnsi="Times New Roman"/>
          <w:b/>
          <w:sz w:val="20"/>
          <w:szCs w:val="20"/>
        </w:rPr>
        <w:t>can be larger than 25 PRBs for 15 kHz SCS and 12 PRBs for 30 kHz SCS.</w:t>
      </w:r>
    </w:p>
    <w:p w14:paraId="2FD1711C" w14:textId="092835AB" w:rsidR="00C86D92" w:rsidRPr="002371CA" w:rsidRDefault="00C86D92" w:rsidP="00F144CD">
      <w:pPr>
        <w:pStyle w:val="ListParagraph"/>
        <w:numPr>
          <w:ilvl w:val="1"/>
          <w:numId w:val="48"/>
        </w:numPr>
        <w:rPr>
          <w:rFonts w:ascii="Times New Roman" w:hAnsi="Times New Roman"/>
          <w:b/>
          <w:sz w:val="20"/>
          <w:szCs w:val="20"/>
        </w:rPr>
      </w:pPr>
      <w:r>
        <w:rPr>
          <w:rFonts w:ascii="Times New Roman" w:hAnsi="Times New Roman"/>
          <w:b/>
          <w:sz w:val="20"/>
          <w:szCs w:val="20"/>
        </w:rPr>
        <w:t xml:space="preserve">If repetition for the </w:t>
      </w:r>
      <w:r w:rsidRPr="00601161">
        <w:rPr>
          <w:rFonts w:ascii="Times New Roman" w:hAnsi="Times New Roman"/>
          <w:b/>
          <w:sz w:val="20"/>
          <w:szCs w:val="20"/>
        </w:rPr>
        <w:t xml:space="preserve">multicast MTCH </w:t>
      </w:r>
      <w:r>
        <w:rPr>
          <w:rFonts w:ascii="Times New Roman" w:hAnsi="Times New Roman"/>
          <w:b/>
          <w:sz w:val="20"/>
          <w:szCs w:val="20"/>
        </w:rPr>
        <w:t xml:space="preserve">is enabled, </w:t>
      </w:r>
      <w:r w:rsidRPr="00601161">
        <w:rPr>
          <w:rFonts w:ascii="Times New Roman" w:hAnsi="Times New Roman"/>
          <w:b/>
          <w:sz w:val="20"/>
          <w:szCs w:val="20"/>
        </w:rPr>
        <w:t xml:space="preserve">the number of PRBs scheduled </w:t>
      </w:r>
      <w:r w:rsidR="00A420D4">
        <w:rPr>
          <w:rFonts w:ascii="Times New Roman" w:hAnsi="Times New Roman"/>
          <w:b/>
          <w:sz w:val="20"/>
          <w:szCs w:val="20"/>
        </w:rPr>
        <w:t>for the multicast MTCH</w:t>
      </w:r>
      <w:r w:rsidR="00A420D4" w:rsidRPr="00601161">
        <w:rPr>
          <w:rFonts w:ascii="Times New Roman" w:hAnsi="Times New Roman"/>
          <w:b/>
          <w:sz w:val="20"/>
          <w:szCs w:val="20"/>
        </w:rPr>
        <w:t xml:space="preserve"> </w:t>
      </w:r>
      <w:r w:rsidRPr="00601161">
        <w:rPr>
          <w:rFonts w:ascii="Times New Roman" w:hAnsi="Times New Roman"/>
          <w:b/>
          <w:sz w:val="20"/>
          <w:szCs w:val="20"/>
        </w:rPr>
        <w:t>is not larger than 25 PRBs for 15 kHz SCS and 12 PRBs for 30 kHz SCS</w:t>
      </w:r>
      <w:r>
        <w:rPr>
          <w:rFonts w:ascii="Times New Roman" w:hAnsi="Times New Roman"/>
          <w:b/>
          <w:sz w:val="20"/>
          <w:szCs w:val="20"/>
        </w:rPr>
        <w:t>.</w:t>
      </w:r>
    </w:p>
    <w:p w14:paraId="60E68263" w14:textId="2F608344" w:rsidR="00D57D01" w:rsidRDefault="00D57D01" w:rsidP="00C86D92">
      <w:pPr>
        <w:shd w:val="clear" w:color="auto" w:fill="FFFFFF"/>
        <w:overflowPunct/>
        <w:autoSpaceDE/>
        <w:autoSpaceDN/>
        <w:adjustRightInd/>
        <w:spacing w:after="0"/>
        <w:jc w:val="both"/>
        <w:textAlignment w:val="auto"/>
        <w:rPr>
          <w:rFonts w:ascii="Yu Gothic UI" w:eastAsia="Yu Gothic UI" w:hAnsi="Yu Gothic UI" w:cs="Calibri"/>
          <w:b/>
          <w:bCs/>
          <w:szCs w:val="22"/>
          <w:lang w:eastAsia="ja-JP"/>
        </w:rPr>
      </w:pPr>
    </w:p>
    <w:p w14:paraId="3F695127" w14:textId="77777777" w:rsidR="00C86D92" w:rsidRPr="005A11E3" w:rsidRDefault="00C86D92" w:rsidP="00C86D92">
      <w:pPr>
        <w:rPr>
          <w:b/>
          <w:bCs/>
          <w:lang w:val="en-GB"/>
        </w:rPr>
      </w:pPr>
      <w:r w:rsidRPr="00191B46">
        <w:rPr>
          <w:rFonts w:eastAsia="Microsoft YaHei"/>
          <w:b/>
          <w:bCs/>
          <w:color w:val="000000"/>
          <w:u w:val="single"/>
        </w:rPr>
        <w:t xml:space="preserve">Proposal </w:t>
      </w:r>
      <w:r>
        <w:rPr>
          <w:rFonts w:eastAsia="Microsoft YaHei"/>
          <w:b/>
          <w:bCs/>
          <w:color w:val="000000"/>
          <w:u w:val="single"/>
        </w:rPr>
        <w:t>6</w:t>
      </w:r>
      <w:r w:rsidRPr="00191B46">
        <w:rPr>
          <w:rFonts w:eastAsia="Microsoft YaHei"/>
          <w:b/>
          <w:bCs/>
          <w:color w:val="000000"/>
        </w:rPr>
        <w:t xml:space="preserve">: </w:t>
      </w:r>
      <w:r w:rsidRPr="005A11E3">
        <w:rPr>
          <w:b/>
          <w:bCs/>
        </w:rPr>
        <w:t xml:space="preserve">For UE BB bandwidth reduction, if </w:t>
      </w:r>
      <w:proofErr w:type="spellStart"/>
      <w:r w:rsidRPr="005A11E3">
        <w:rPr>
          <w:b/>
          <w:bCs/>
        </w:rPr>
        <w:t>MsgB</w:t>
      </w:r>
      <w:proofErr w:type="spellEnd"/>
      <w:r w:rsidRPr="005A11E3">
        <w:rPr>
          <w:b/>
          <w:bCs/>
        </w:rPr>
        <w:t xml:space="preserve"> scheduled with MSGB-RNTI has bandwidth larger than </w:t>
      </w:r>
      <w:r w:rsidRPr="005A11E3">
        <w:rPr>
          <w:rFonts w:eastAsia="MS PGothic"/>
          <w:b/>
          <w:bCs/>
          <w:lang w:eastAsia="zh-CN"/>
        </w:rPr>
        <w:t xml:space="preserve">the maximum number of unicast PRBs that the UE can process per slot, </w:t>
      </w:r>
      <w:r w:rsidRPr="005A11E3">
        <w:rPr>
          <w:b/>
          <w:bCs/>
        </w:rPr>
        <w:t xml:space="preserve">the same timeline relaxation as for the Msg2-Msg3 timeline applies to Msg1 PRACH or </w:t>
      </w:r>
      <w:proofErr w:type="spellStart"/>
      <w:r w:rsidRPr="005A11E3">
        <w:rPr>
          <w:b/>
          <w:bCs/>
        </w:rPr>
        <w:t>MsgA</w:t>
      </w:r>
      <w:proofErr w:type="spellEnd"/>
      <w:r w:rsidRPr="005A11E3">
        <w:rPr>
          <w:b/>
          <w:bCs/>
        </w:rPr>
        <w:t xml:space="preserve"> retransmission after the failure of </w:t>
      </w:r>
      <w:proofErr w:type="spellStart"/>
      <w:r w:rsidRPr="005A11E3">
        <w:rPr>
          <w:b/>
          <w:bCs/>
        </w:rPr>
        <w:t>MsgB</w:t>
      </w:r>
      <w:proofErr w:type="spellEnd"/>
      <w:r w:rsidRPr="005A11E3">
        <w:rPr>
          <w:b/>
          <w:bCs/>
        </w:rPr>
        <w:t xml:space="preserve"> decoding.</w:t>
      </w:r>
    </w:p>
    <w:p w14:paraId="7F26C613" w14:textId="77777777" w:rsidR="00C86D92" w:rsidRPr="00C95FFF" w:rsidRDefault="00C86D92" w:rsidP="00C86D92">
      <w:pPr>
        <w:overflowPunct/>
        <w:autoSpaceDE/>
        <w:autoSpaceDN/>
        <w:adjustRightInd/>
        <w:spacing w:after="0"/>
        <w:jc w:val="both"/>
        <w:textAlignment w:val="auto"/>
        <w:rPr>
          <w:rFonts w:eastAsia="DengXian"/>
          <w:b/>
        </w:rPr>
      </w:pPr>
      <w:r w:rsidRPr="00191B46">
        <w:rPr>
          <w:rFonts w:eastAsia="Microsoft YaHei"/>
          <w:b/>
          <w:bCs/>
          <w:color w:val="000000"/>
          <w:u w:val="single"/>
        </w:rPr>
        <w:t xml:space="preserve">Proposal </w:t>
      </w:r>
      <w:r>
        <w:rPr>
          <w:rFonts w:eastAsia="Microsoft YaHei"/>
          <w:b/>
          <w:bCs/>
          <w:color w:val="000000"/>
          <w:u w:val="single"/>
        </w:rPr>
        <w:t>7</w:t>
      </w:r>
      <w:r w:rsidRPr="00191B46">
        <w:rPr>
          <w:rFonts w:eastAsia="Microsoft YaHei"/>
          <w:b/>
          <w:bCs/>
          <w:color w:val="000000"/>
        </w:rPr>
        <w:t xml:space="preserve">: </w:t>
      </w:r>
      <w:r w:rsidRPr="005A11E3">
        <w:rPr>
          <w:b/>
          <w:bCs/>
        </w:rPr>
        <w:t>For UE BB bandwidth reduction,</w:t>
      </w:r>
      <w:r>
        <w:rPr>
          <w:b/>
          <w:bCs/>
        </w:rPr>
        <w:t xml:space="preserve"> </w:t>
      </w:r>
      <w:r w:rsidRPr="00C95FFF">
        <w:rPr>
          <w:rFonts w:eastAsia="MS Mincho"/>
          <w:b/>
        </w:rPr>
        <w:t xml:space="preserve">for handling of simultaneous reception during P-RNTI triggered SI acquisition when the total number of PRBs for the PDSCH scheduled with SI-RNTI and the PDSCH scheduled with C-RNTI, MCS-C-RNTI, or CS-RNTI is larger than the maximum number of PRBs that the UE can process per slot, Option 7 is adopted. </w:t>
      </w:r>
    </w:p>
    <w:p w14:paraId="0D89BF64" w14:textId="77777777" w:rsidR="00C86D92" w:rsidRPr="00C95FFF" w:rsidRDefault="00C86D92" w:rsidP="00C86D92">
      <w:pPr>
        <w:overflowPunct/>
        <w:autoSpaceDE/>
        <w:autoSpaceDN/>
        <w:adjustRightInd/>
        <w:spacing w:after="0"/>
        <w:jc w:val="both"/>
        <w:textAlignment w:val="auto"/>
        <w:rPr>
          <w:rFonts w:eastAsia="DengXian"/>
          <w:b/>
        </w:rPr>
      </w:pPr>
    </w:p>
    <w:p w14:paraId="788015CC" w14:textId="0799D2C7" w:rsidR="00C86D92" w:rsidRPr="00C95FFF" w:rsidRDefault="00C86D92" w:rsidP="00F144CD">
      <w:pPr>
        <w:pStyle w:val="ListParagraph"/>
        <w:numPr>
          <w:ilvl w:val="0"/>
          <w:numId w:val="41"/>
        </w:numPr>
        <w:spacing w:after="180" w:line="252" w:lineRule="auto"/>
        <w:contextualSpacing/>
        <w:rPr>
          <w:rFonts w:ascii="Times New Roman" w:hAnsi="Times New Roman"/>
          <w:b/>
          <w:sz w:val="20"/>
          <w:szCs w:val="20"/>
        </w:rPr>
      </w:pPr>
      <w:r w:rsidRPr="00C95FFF">
        <w:rPr>
          <w:rFonts w:ascii="Times New Roman" w:hAnsi="Times New Roman"/>
          <w:b/>
          <w:sz w:val="20"/>
          <w:szCs w:val="20"/>
        </w:rPr>
        <w:t>Option 7: No specification change</w:t>
      </w:r>
      <w:r w:rsidR="0021491F">
        <w:rPr>
          <w:rFonts w:ascii="Times New Roman" w:hAnsi="Times New Roman"/>
          <w:b/>
          <w:sz w:val="20"/>
          <w:szCs w:val="20"/>
        </w:rPr>
        <w:t>.</w:t>
      </w:r>
    </w:p>
    <w:p w14:paraId="64D13555" w14:textId="69E50B51" w:rsidR="00C86D92" w:rsidRPr="000C0F2F" w:rsidRDefault="00C86D92" w:rsidP="00F144CD">
      <w:pPr>
        <w:pStyle w:val="ListParagraph"/>
        <w:numPr>
          <w:ilvl w:val="0"/>
          <w:numId w:val="41"/>
        </w:numPr>
        <w:jc w:val="both"/>
        <w:rPr>
          <w:rFonts w:ascii="Times New Roman" w:eastAsia="DengXian" w:hAnsi="Times New Roman"/>
          <w:b/>
          <w:sz w:val="20"/>
          <w:szCs w:val="20"/>
        </w:rPr>
      </w:pPr>
      <w:r w:rsidRPr="00C95FFF">
        <w:rPr>
          <w:rFonts w:ascii="Times New Roman" w:eastAsia="DengXian" w:hAnsi="Times New Roman"/>
          <w:b/>
          <w:sz w:val="20"/>
          <w:szCs w:val="20"/>
        </w:rPr>
        <w:t>The following specification</w:t>
      </w:r>
      <w:r w:rsidR="0021491F">
        <w:rPr>
          <w:rFonts w:ascii="Times New Roman" w:eastAsia="DengXian" w:hAnsi="Times New Roman"/>
          <w:b/>
          <w:sz w:val="20"/>
          <w:szCs w:val="20"/>
        </w:rPr>
        <w:t xml:space="preserve"> in</w:t>
      </w:r>
      <w:r w:rsidRPr="00C95FFF">
        <w:rPr>
          <w:rFonts w:ascii="Times New Roman" w:eastAsia="DengXian" w:hAnsi="Times New Roman"/>
          <w:b/>
          <w:sz w:val="20"/>
          <w:szCs w:val="20"/>
        </w:rPr>
        <w:t xml:space="preserve"> TS 38.214 still applies.</w:t>
      </w:r>
      <w:r w:rsidRPr="00C95FFF">
        <w:rPr>
          <w:rFonts w:ascii="Times New Roman" w:eastAsia="Times New Roman" w:hAnsi="Times New Roman"/>
          <w:b/>
          <w:sz w:val="20"/>
          <w:szCs w:val="20"/>
          <w:lang w:val="en-GB"/>
        </w:rPr>
        <w:t xml:space="preserve"> </w:t>
      </w:r>
      <w:r w:rsidRPr="00C95FFF">
        <w:rPr>
          <w:rFonts w:ascii="Times New Roman" w:eastAsia="DengXian" w:hAnsi="Times New Roman"/>
          <w:b/>
          <w:sz w:val="20"/>
          <w:szCs w:val="20"/>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6EDD6830" w14:textId="77777777" w:rsidR="00C86D92" w:rsidRPr="00C86D92" w:rsidRDefault="00C86D92" w:rsidP="00C86D92">
      <w:pPr>
        <w:shd w:val="clear" w:color="auto" w:fill="FFFFFF"/>
        <w:overflowPunct/>
        <w:autoSpaceDE/>
        <w:autoSpaceDN/>
        <w:adjustRightInd/>
        <w:spacing w:after="0"/>
        <w:jc w:val="both"/>
        <w:textAlignment w:val="auto"/>
        <w:rPr>
          <w:rFonts w:ascii="Yu Gothic UI" w:eastAsia="Yu Gothic UI" w:hAnsi="Yu Gothic UI" w:cs="Calibri"/>
          <w:b/>
          <w:bCs/>
          <w:szCs w:val="22"/>
          <w:lang w:eastAsia="ja-JP"/>
        </w:rPr>
      </w:pPr>
    </w:p>
    <w:p w14:paraId="7EE3056A" w14:textId="77777777" w:rsidR="00C86D92" w:rsidRPr="00F9209C" w:rsidRDefault="00C86D92" w:rsidP="00C86D92">
      <w:pPr>
        <w:rPr>
          <w:b/>
          <w:bCs/>
          <w:color w:val="000000"/>
          <w:kern w:val="2"/>
        </w:rPr>
      </w:pPr>
      <w:r w:rsidRPr="00F9209C">
        <w:rPr>
          <w:rFonts w:eastAsia="Microsoft YaHei"/>
          <w:b/>
          <w:bCs/>
          <w:color w:val="000000"/>
          <w:u w:val="single"/>
        </w:rPr>
        <w:t xml:space="preserve">Proposal </w:t>
      </w:r>
      <w:r>
        <w:rPr>
          <w:rFonts w:eastAsia="Microsoft YaHei"/>
          <w:b/>
          <w:bCs/>
          <w:color w:val="000000"/>
          <w:u w:val="single"/>
        </w:rPr>
        <w:t>8</w:t>
      </w:r>
      <w:r w:rsidRPr="00F9209C">
        <w:rPr>
          <w:rFonts w:eastAsia="Microsoft YaHei"/>
          <w:b/>
          <w:bCs/>
          <w:color w:val="000000"/>
        </w:rPr>
        <w:t xml:space="preserve">: </w:t>
      </w:r>
      <w:r w:rsidRPr="00F9209C">
        <w:rPr>
          <w:rFonts w:eastAsia="MS Mincho"/>
          <w:b/>
          <w:bCs/>
        </w:rPr>
        <w:t xml:space="preserve">for handling of simultaneous reception of PDSCH scheduled with </w:t>
      </w:r>
      <w:r w:rsidRPr="00F9209C">
        <w:rPr>
          <w:b/>
          <w:bCs/>
          <w:color w:val="000000"/>
          <w:kern w:val="2"/>
        </w:rPr>
        <w:t xml:space="preserve">RA-RNTI or </w:t>
      </w:r>
      <w:r w:rsidRPr="00F9209C">
        <w:rPr>
          <w:b/>
          <w:bCs/>
          <w:kern w:val="2"/>
        </w:rPr>
        <w:t xml:space="preserve">MSGB-RNTI and another PDSCH </w:t>
      </w:r>
      <w:r w:rsidRPr="00F9209C">
        <w:rPr>
          <w:b/>
          <w:bCs/>
          <w:color w:val="000000"/>
          <w:kern w:val="2"/>
        </w:rPr>
        <w:t xml:space="preserve">scheduled with C-RNTI, MCS-C-RNTI, G-RNTI for multicast or broadcast, MCCH-RNTI, G-CS-RNTI or CS-RNTI, the following specification still applies. </w:t>
      </w:r>
    </w:p>
    <w:p w14:paraId="6653BA74" w14:textId="77777777" w:rsidR="00C86D92" w:rsidRPr="000C0F2F" w:rsidRDefault="00C86D92" w:rsidP="00F144CD">
      <w:pPr>
        <w:pStyle w:val="ListParagraph"/>
        <w:numPr>
          <w:ilvl w:val="0"/>
          <w:numId w:val="45"/>
        </w:numPr>
        <w:rPr>
          <w:rFonts w:ascii="Times New Roman" w:eastAsia="MS Mincho" w:hAnsi="Times New Roman"/>
          <w:b/>
          <w:bCs/>
          <w:sz w:val="20"/>
          <w:szCs w:val="20"/>
        </w:rPr>
      </w:pPr>
      <w:r w:rsidRPr="00F9209C">
        <w:rPr>
          <w:rFonts w:ascii="Times New Roman" w:hAnsi="Times New Roman"/>
          <w:b/>
          <w:bCs/>
          <w:color w:val="000000"/>
          <w:kern w:val="2"/>
          <w:sz w:val="20"/>
          <w:szCs w:val="20"/>
        </w:rPr>
        <w:lastRenderedPageBreak/>
        <w:t xml:space="preserve">The UE is not expected to decode a PDSCH scheduled with C-RNTI, MCS-C-RNTI, G-RNTI for multicast or broadcast, MCCH-RNTI, G-CS-RNTI or CS-RNTI if another PDSCH in the same cell scheduled with RA-RNTI or </w:t>
      </w:r>
      <w:r w:rsidRPr="00F9209C">
        <w:rPr>
          <w:rFonts w:ascii="Times New Roman" w:hAnsi="Times New Roman"/>
          <w:b/>
          <w:bCs/>
          <w:kern w:val="2"/>
          <w:sz w:val="20"/>
          <w:szCs w:val="20"/>
        </w:rPr>
        <w:t>MSGB-RNTI</w:t>
      </w:r>
      <w:r w:rsidRPr="00F9209C">
        <w:rPr>
          <w:rFonts w:ascii="Times New Roman" w:hAnsi="Times New Roman"/>
          <w:b/>
          <w:bCs/>
          <w:color w:val="000000"/>
          <w:kern w:val="2"/>
          <w:sz w:val="20"/>
          <w:szCs w:val="20"/>
        </w:rPr>
        <w:t xml:space="preserve"> partially or fully overlap in time.</w:t>
      </w:r>
    </w:p>
    <w:p w14:paraId="05B45AA5" w14:textId="6F9D2543" w:rsidR="00115428" w:rsidRPr="00115428" w:rsidRDefault="00C86D92" w:rsidP="00115428">
      <w:r w:rsidRPr="00F9209C">
        <w:rPr>
          <w:rFonts w:eastAsia="Microsoft YaHei"/>
          <w:b/>
          <w:bCs/>
          <w:color w:val="000000"/>
          <w:u w:val="single"/>
        </w:rPr>
        <w:t xml:space="preserve">Proposal </w:t>
      </w:r>
      <w:r w:rsidR="00115428">
        <w:rPr>
          <w:rFonts w:eastAsia="Microsoft YaHei"/>
          <w:b/>
          <w:bCs/>
          <w:color w:val="000000"/>
          <w:u w:val="single"/>
        </w:rPr>
        <w:t>9</w:t>
      </w:r>
      <w:r w:rsidRPr="00F9209C">
        <w:rPr>
          <w:rFonts w:eastAsia="Microsoft YaHei"/>
          <w:b/>
          <w:bCs/>
          <w:color w:val="000000"/>
        </w:rPr>
        <w:t xml:space="preserve">: </w:t>
      </w:r>
      <w:r>
        <w:rPr>
          <w:rFonts w:eastAsia="Microsoft YaHei"/>
          <w:b/>
          <w:bCs/>
          <w:color w:val="000000"/>
        </w:rPr>
        <w:t xml:space="preserve">Adopt the following TP in </w:t>
      </w:r>
      <w:r w:rsidRPr="00986223">
        <w:rPr>
          <w:b/>
          <w:bCs/>
          <w:lang w:val="en-GB"/>
        </w:rPr>
        <w:t>Section 4.1.2 of TS 38.806</w:t>
      </w:r>
      <w:r w:rsidRPr="00423D9A">
        <w:rPr>
          <w:noProof/>
          <w:lang w:val="en-GB"/>
        </w:rPr>
        <mc:AlternateContent>
          <mc:Choice Requires="wps">
            <w:drawing>
              <wp:anchor distT="45720" distB="45720" distL="114300" distR="114300" simplePos="0" relativeHeight="251677696" behindDoc="0" locked="0" layoutInCell="1" allowOverlap="1" wp14:anchorId="695EBA6C" wp14:editId="5E43FA1C">
                <wp:simplePos x="0" y="0"/>
                <wp:positionH relativeFrom="margin">
                  <wp:posOffset>0</wp:posOffset>
                </wp:positionH>
                <wp:positionV relativeFrom="paragraph">
                  <wp:posOffset>303530</wp:posOffset>
                </wp:positionV>
                <wp:extent cx="6369050" cy="527050"/>
                <wp:effectExtent l="0" t="0" r="12700" b="25400"/>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9050" cy="527050"/>
                        </a:xfrm>
                        <a:prstGeom prst="rect">
                          <a:avLst/>
                        </a:prstGeom>
                        <a:solidFill>
                          <a:srgbClr val="FFFFFF"/>
                        </a:solidFill>
                        <a:ln w="9525">
                          <a:solidFill>
                            <a:srgbClr val="000000"/>
                          </a:solidFill>
                          <a:miter lim="800000"/>
                          <a:headEnd/>
                          <a:tailEnd/>
                        </a:ln>
                      </wps:spPr>
                      <wps:txbx>
                        <w:txbxContent>
                          <w:p w14:paraId="767F09F6" w14:textId="77777777" w:rsidR="00C86D92" w:rsidRPr="00BE555F" w:rsidRDefault="00C86D92" w:rsidP="00C86D92">
                            <w:pPr>
                              <w:pStyle w:val="B2"/>
                            </w:pPr>
                            <w:r w:rsidRPr="00423D9A">
                              <w:rPr>
                                <w:rFonts w:eastAsia="MS Mincho"/>
                                <w:position w:val="-14"/>
                              </w:rPr>
                              <w:object w:dxaOrig="388" w:dyaOrig="388" w14:anchorId="19D4098C">
                                <v:shape id="_x0000_i1030" type="#_x0000_t75" style="width:19.4pt;height:19.4pt">
                                  <v:imagedata r:id="rId12" o:title=""/>
                                </v:shape>
                                <o:OLEObject Type="Embed" ProgID="Equation.3" ShapeID="_x0000_i1030" DrawAspect="Content" ObjectID="_1753262592" r:id="rId18"/>
                              </w:object>
                            </w:r>
                            <w:r w:rsidRPr="00423D9A">
                              <w:t xml:space="preserve">is the scaling factor given by </w:t>
                            </w:r>
                            <w:r w:rsidRPr="00423D9A">
                              <w:rPr>
                                <w:i/>
                              </w:rPr>
                              <w:t>scalingFactor</w:t>
                            </w:r>
                            <w:r w:rsidRPr="00423D9A">
                              <w:t xml:space="preserve"> </w:t>
                            </w:r>
                            <w:r w:rsidRPr="00423D9A">
                              <w:rPr>
                                <w:iCs/>
                              </w:rPr>
                              <w:t>or</w:t>
                            </w:r>
                            <w:r w:rsidRPr="00423D9A">
                              <w:rPr>
                                <w:i/>
                              </w:rPr>
                              <w:t xml:space="preserve"> scalingFactor-1024QAM-FR1</w:t>
                            </w:r>
                            <w:r w:rsidRPr="00423D9A">
                              <w:rPr>
                                <w:iCs/>
                              </w:rPr>
                              <w:t xml:space="preserve"> </w:t>
                            </w:r>
                            <w:r w:rsidRPr="00423D9A">
                              <w:t xml:space="preserve">and can take the values 1, 0.8, 0.75, </w:t>
                            </w:r>
                            <w:r w:rsidRPr="00DC67FB">
                              <w:rPr>
                                <w:strike/>
                                <w:color w:val="FF0000"/>
                              </w:rPr>
                              <w:t xml:space="preserve">and </w:t>
                            </w:r>
                            <w:r w:rsidRPr="00423D9A">
                              <w:t>0.4</w:t>
                            </w:r>
                            <w:r>
                              <w:rPr>
                                <w:color w:val="FF0000"/>
                              </w:rPr>
                              <w:t>, and 0.375</w:t>
                            </w:r>
                            <w:r w:rsidRPr="00423D9A">
                              <w:t>.</w:t>
                            </w:r>
                          </w:p>
                          <w:p w14:paraId="02AE14DD" w14:textId="77777777" w:rsidR="00C86D92" w:rsidRDefault="00C86D92" w:rsidP="00C86D9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5EBA6C" id="_x0000_s1035" type="#_x0000_t202" style="position:absolute;margin-left:0;margin-top:23.9pt;width:501.5pt;height:41.5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7QREQIAACYEAAAOAAAAZHJzL2Uyb0RvYy54bWysU9tu2zAMfR+wfxD0vtjJkrQx4hRdugwD&#10;ugvQ7QNkSY6FyaImKbGzry8lu2l2exmmB4EUqUPykFzf9K0mR+m8AlPS6SSnRBoOQpl9Sb9+2b26&#10;psQHZgTTYGRJT9LTm83LF+vOFnIGDWghHUEQ44vOlrQJwRZZ5nkjW+YnYKVBYw2uZQFVt8+EYx2i&#10;tzqb5fky68AJ64BL7/H1bjDSTcKva8nDp7r2MhBdUswtpNulu4p3tlmzYu+YbRQf02D/kEXLlMGg&#10;Z6g7Fhg5OPUbVKu4Aw91mHBoM6hrxWWqAauZ5r9U89AwK1MtSI63Z5r8/4PlH48P9rMjoX8DPTYw&#10;FeHtPfBvnhjYNszs5a1z0DWSCQw8jZRlnfXF+DVS7QsfQaruAwhsMjsESEB97drICtZJEB0bcDqT&#10;LvtAOD4uXy9X+QJNHG2L2VWUYwhWPP22zod3EloShZI6bGpCZ8d7HwbXJ5cYzINWYqe0TorbV1vt&#10;yJHhAOzSGdF/ctOGdCVdLWaLgYC/QuTp/AmiVQEnWau2pNdnJ1ZE2t4akeYsMKUHGavTZuQxUjeQ&#10;GPqqJ0pgIjFApLUCcUJiHQyDi4uGQgPuByUdDm1J/fcDc5IS/d5gc1bT+TxOeVLmi6sZKu7SUl1a&#10;mOEIVdJAySBuQ9qMyJuBW2xirRK/z5mMKeMwpg6NixOn/VJPXs/rvXkEAAD//wMAUEsDBBQABgAI&#10;AAAAIQA1z/dc3QAAAAgBAAAPAAAAZHJzL2Rvd25yZXYueG1sTI9BT8MwDIXvSPyHyEhcEEug01ZK&#10;0wkhgeAGA23XrPHaisQpTdaVf493gpvt9/T8vXI1eSdGHGIXSMPNTIFAqoPtqNHw+fF0nYOIyZA1&#10;LhBq+MEIq+r8rDSFDUd6x3GdGsEhFAujoU2pL6SMdYvexFnokVjbh8GbxOvQSDuYI4d7J2+VWkhv&#10;OuIPrenxscX6a33wGvL5y7iNr9nbpl7s3V26Wo7P34PWlxfTwz2IhFP6M8MJn9GhYqZdOJCNwmng&#10;IknDfMn8J1WpjC87njKVg6xK+b9A9QsAAP//AwBQSwECLQAUAAYACAAAACEAtoM4kv4AAADhAQAA&#10;EwAAAAAAAAAAAAAAAAAAAAAAW0NvbnRlbnRfVHlwZXNdLnhtbFBLAQItABQABgAIAAAAIQA4/SH/&#10;1gAAAJQBAAALAAAAAAAAAAAAAAAAAC8BAABfcmVscy8ucmVsc1BLAQItABQABgAIAAAAIQDvJ7QR&#10;EQIAACYEAAAOAAAAAAAAAAAAAAAAAC4CAABkcnMvZTJvRG9jLnhtbFBLAQItABQABgAIAAAAIQA1&#10;z/dc3QAAAAgBAAAPAAAAAAAAAAAAAAAAAGsEAABkcnMvZG93bnJldi54bWxQSwUGAAAAAAQABADz&#10;AAAAdQUAAAAA&#10;">
                <v:textbox>
                  <w:txbxContent>
                    <w:p w14:paraId="767F09F6" w14:textId="77777777" w:rsidR="00C86D92" w:rsidRPr="00BE555F" w:rsidRDefault="00C86D92" w:rsidP="00C86D92">
                      <w:pPr>
                        <w:pStyle w:val="B2"/>
                      </w:pPr>
                      <w:r w:rsidRPr="00423D9A">
                        <w:rPr>
                          <w:rFonts w:eastAsia="MS Mincho"/>
                          <w:position w:val="-14"/>
                        </w:rPr>
                        <w:object w:dxaOrig="388" w:dyaOrig="388" w14:anchorId="19D4098C">
                          <v:shape id="_x0000_i1030" type="#_x0000_t75" style="width:19.4pt;height:19.4pt">
                            <v:imagedata r:id="rId12" o:title=""/>
                          </v:shape>
                          <o:OLEObject Type="Embed" ProgID="Equation.3" ShapeID="_x0000_i1030" DrawAspect="Content" ObjectID="_1753262592" r:id="rId19"/>
                        </w:object>
                      </w:r>
                      <w:r w:rsidRPr="00423D9A">
                        <w:t xml:space="preserve">is the scaling factor given by </w:t>
                      </w:r>
                      <w:r w:rsidRPr="00423D9A">
                        <w:rPr>
                          <w:i/>
                        </w:rPr>
                        <w:t>scalingFactor</w:t>
                      </w:r>
                      <w:r w:rsidRPr="00423D9A">
                        <w:t xml:space="preserve"> </w:t>
                      </w:r>
                      <w:r w:rsidRPr="00423D9A">
                        <w:rPr>
                          <w:iCs/>
                        </w:rPr>
                        <w:t>or</w:t>
                      </w:r>
                      <w:r w:rsidRPr="00423D9A">
                        <w:rPr>
                          <w:i/>
                        </w:rPr>
                        <w:t xml:space="preserve"> scalingFactor-1024QAM-FR1</w:t>
                      </w:r>
                      <w:r w:rsidRPr="00423D9A">
                        <w:rPr>
                          <w:iCs/>
                        </w:rPr>
                        <w:t xml:space="preserve"> </w:t>
                      </w:r>
                      <w:r w:rsidRPr="00423D9A">
                        <w:t xml:space="preserve">and can take the values 1, 0.8, 0.75, </w:t>
                      </w:r>
                      <w:r w:rsidRPr="00DC67FB">
                        <w:rPr>
                          <w:strike/>
                          <w:color w:val="FF0000"/>
                        </w:rPr>
                        <w:t xml:space="preserve">and </w:t>
                      </w:r>
                      <w:r w:rsidRPr="00423D9A">
                        <w:t>0.4</w:t>
                      </w:r>
                      <w:r>
                        <w:rPr>
                          <w:color w:val="FF0000"/>
                        </w:rPr>
                        <w:t>, and 0.375</w:t>
                      </w:r>
                      <w:r w:rsidRPr="00423D9A">
                        <w:t>.</w:t>
                      </w:r>
                    </w:p>
                    <w:p w14:paraId="02AE14DD" w14:textId="77777777" w:rsidR="00C86D92" w:rsidRDefault="00C86D92" w:rsidP="00C86D92"/>
                  </w:txbxContent>
                </v:textbox>
                <w10:wrap type="square" anchorx="margin"/>
              </v:shape>
            </w:pict>
          </mc:Fallback>
        </mc:AlternateContent>
      </w:r>
    </w:p>
    <w:p w14:paraId="56A59AA9" w14:textId="1B190731" w:rsidR="00115428" w:rsidRPr="0069165A" w:rsidRDefault="00115428" w:rsidP="00115428">
      <w:pPr>
        <w:rPr>
          <w:b/>
          <w:bCs/>
          <w:kern w:val="2"/>
        </w:rPr>
      </w:pPr>
      <w:r w:rsidRPr="0069165A">
        <w:rPr>
          <w:rFonts w:eastAsia="Microsoft YaHei"/>
          <w:b/>
          <w:bCs/>
          <w:u w:val="single"/>
        </w:rPr>
        <w:t>Proposal 10</w:t>
      </w:r>
      <w:r w:rsidRPr="0069165A">
        <w:rPr>
          <w:rFonts w:eastAsia="Microsoft YaHei"/>
          <w:b/>
          <w:bCs/>
        </w:rPr>
        <w:t xml:space="preserve">: Subject to UE capability, support </w:t>
      </w:r>
      <w:r w:rsidRPr="0069165A">
        <w:rPr>
          <w:rFonts w:eastAsia="MS Mincho"/>
          <w:b/>
          <w:bCs/>
        </w:rPr>
        <w:t xml:space="preserve">simultaneous reception of a </w:t>
      </w:r>
      <w:r w:rsidRPr="0069165A">
        <w:rPr>
          <w:b/>
          <w:bCs/>
        </w:rPr>
        <w:t xml:space="preserve">unicast PDSCH </w:t>
      </w:r>
      <w:r w:rsidR="00A33A66" w:rsidRPr="0069165A">
        <w:rPr>
          <w:b/>
          <w:bCs/>
        </w:rPr>
        <w:t xml:space="preserve">dynamically </w:t>
      </w:r>
      <w:r w:rsidRPr="0069165A">
        <w:rPr>
          <w:b/>
          <w:bCs/>
        </w:rPr>
        <w:t xml:space="preserve">scheduled with </w:t>
      </w:r>
      <w:r w:rsidRPr="0069165A">
        <w:rPr>
          <w:b/>
          <w:bCs/>
          <w:kern w:val="2"/>
        </w:rPr>
        <w:t xml:space="preserve">C-RNTI, </w:t>
      </w:r>
      <w:r w:rsidR="00A33A66" w:rsidRPr="0069165A">
        <w:rPr>
          <w:b/>
          <w:bCs/>
        </w:rPr>
        <w:t xml:space="preserve">CS-RNTI, </w:t>
      </w:r>
      <w:r w:rsidRPr="0069165A">
        <w:rPr>
          <w:b/>
          <w:bCs/>
          <w:kern w:val="2"/>
        </w:rPr>
        <w:t xml:space="preserve">MCS-C-RNTI, </w:t>
      </w:r>
      <w:r w:rsidRPr="0069165A">
        <w:rPr>
          <w:b/>
          <w:bCs/>
        </w:rPr>
        <w:t xml:space="preserve">and a </w:t>
      </w:r>
      <w:r w:rsidRPr="0069165A">
        <w:rPr>
          <w:b/>
          <w:bCs/>
          <w:kern w:val="2"/>
        </w:rPr>
        <w:t>multicast or broadcast</w:t>
      </w:r>
      <w:r w:rsidRPr="0069165A">
        <w:rPr>
          <w:b/>
          <w:bCs/>
        </w:rPr>
        <w:t xml:space="preserve"> PDSCH</w:t>
      </w:r>
      <w:r w:rsidRPr="0069165A">
        <w:rPr>
          <w:b/>
          <w:bCs/>
          <w:kern w:val="2"/>
        </w:rPr>
        <w:t xml:space="preserve"> </w:t>
      </w:r>
      <w:r w:rsidR="00A33A66" w:rsidRPr="0069165A">
        <w:rPr>
          <w:b/>
          <w:bCs/>
        </w:rPr>
        <w:t xml:space="preserve">dynamically </w:t>
      </w:r>
      <w:r w:rsidRPr="0069165A">
        <w:rPr>
          <w:b/>
          <w:bCs/>
          <w:kern w:val="2"/>
        </w:rPr>
        <w:t xml:space="preserve">scheduled with G-RNTI, </w:t>
      </w:r>
      <w:r w:rsidR="00A33A66" w:rsidRPr="0069165A">
        <w:rPr>
          <w:b/>
          <w:bCs/>
        </w:rPr>
        <w:t xml:space="preserve">G-CS-RNTI, </w:t>
      </w:r>
      <w:r w:rsidRPr="0069165A">
        <w:rPr>
          <w:b/>
          <w:bCs/>
          <w:kern w:val="2"/>
        </w:rPr>
        <w:t xml:space="preserve">MCCH-RNTI, conditioning on </w:t>
      </w:r>
    </w:p>
    <w:p w14:paraId="2A2B35DD" w14:textId="70878ED5" w:rsidR="00115428" w:rsidRPr="0069165A" w:rsidRDefault="00411A68" w:rsidP="00F144CD">
      <w:pPr>
        <w:pStyle w:val="ListParagraph"/>
        <w:numPr>
          <w:ilvl w:val="0"/>
          <w:numId w:val="49"/>
        </w:numPr>
        <w:rPr>
          <w:rFonts w:ascii="Times New Roman" w:eastAsia="Microsoft YaHei" w:hAnsi="Times New Roman"/>
          <w:b/>
          <w:bCs/>
          <w:sz w:val="20"/>
          <w:szCs w:val="20"/>
        </w:rPr>
      </w:pPr>
      <w:r w:rsidRPr="0069165A">
        <w:rPr>
          <w:rFonts w:ascii="Times New Roman" w:eastAsia="Microsoft YaHei" w:hAnsi="Times New Roman"/>
          <w:b/>
          <w:bCs/>
          <w:sz w:val="20"/>
          <w:szCs w:val="20"/>
        </w:rPr>
        <w:t>Single</w:t>
      </w:r>
      <w:r w:rsidR="00115428" w:rsidRPr="0069165A">
        <w:rPr>
          <w:rFonts w:ascii="Times New Roman" w:eastAsia="Microsoft YaHei" w:hAnsi="Times New Roman"/>
          <w:b/>
          <w:bCs/>
          <w:sz w:val="20"/>
          <w:szCs w:val="20"/>
        </w:rPr>
        <w:t xml:space="preserve"> MIMO layer and </w:t>
      </w:r>
      <w:r w:rsidRPr="0069165A">
        <w:rPr>
          <w:rFonts w:ascii="Times New Roman" w:eastAsia="Microsoft YaHei" w:hAnsi="Times New Roman"/>
          <w:b/>
          <w:bCs/>
          <w:sz w:val="20"/>
          <w:szCs w:val="20"/>
        </w:rPr>
        <w:t>up to 64QAM</w:t>
      </w:r>
      <w:r w:rsidR="00115428" w:rsidRPr="0069165A">
        <w:rPr>
          <w:rFonts w:ascii="Times New Roman" w:eastAsia="Microsoft YaHei" w:hAnsi="Times New Roman"/>
          <w:b/>
          <w:bCs/>
          <w:sz w:val="20"/>
          <w:szCs w:val="20"/>
        </w:rPr>
        <w:t xml:space="preserve"> broadcast PDSCH.</w:t>
      </w:r>
    </w:p>
    <w:p w14:paraId="352CC51D" w14:textId="59DDD8F6" w:rsidR="00411A68" w:rsidRPr="0069165A" w:rsidRDefault="00411A68" w:rsidP="00F144CD">
      <w:pPr>
        <w:pStyle w:val="ListParagraph"/>
        <w:numPr>
          <w:ilvl w:val="0"/>
          <w:numId w:val="49"/>
        </w:numPr>
        <w:rPr>
          <w:rFonts w:ascii="Times New Roman" w:eastAsia="Microsoft YaHei" w:hAnsi="Times New Roman"/>
          <w:b/>
          <w:bCs/>
          <w:sz w:val="20"/>
          <w:szCs w:val="20"/>
        </w:rPr>
      </w:pPr>
      <w:r w:rsidRPr="0069165A">
        <w:rPr>
          <w:rFonts w:ascii="Times New Roman" w:eastAsia="Microsoft YaHei" w:hAnsi="Times New Roman"/>
          <w:b/>
          <w:bCs/>
          <w:sz w:val="20"/>
          <w:szCs w:val="20"/>
        </w:rPr>
        <w:t xml:space="preserve">For multicast PDSCH, dedicated additional UE capabilities are introduced to indicate whether the multicast PDSCH can support more than 1 layers MIMO and/or high modulation order than 64QAM </w:t>
      </w:r>
      <w:r w:rsidRPr="0069165A">
        <w:rPr>
          <w:rFonts w:ascii="Times New Roman" w:eastAsia="Times New Roman" w:hAnsi="Times New Roman"/>
          <w:b/>
          <w:bCs/>
          <w:sz w:val="20"/>
          <w:szCs w:val="20"/>
        </w:rPr>
        <w:t>(no larger than those of unicast PDSCH)</w:t>
      </w:r>
      <w:r w:rsidRPr="0069165A">
        <w:rPr>
          <w:rFonts w:ascii="Times New Roman" w:eastAsia="Microsoft YaHei" w:hAnsi="Times New Roman"/>
          <w:b/>
          <w:bCs/>
          <w:sz w:val="20"/>
          <w:szCs w:val="20"/>
        </w:rPr>
        <w:t xml:space="preserve">. </w:t>
      </w:r>
    </w:p>
    <w:p w14:paraId="56BE2B69" w14:textId="2817D400" w:rsidR="00115428" w:rsidRPr="0069165A" w:rsidRDefault="00115428" w:rsidP="00F144CD">
      <w:pPr>
        <w:pStyle w:val="ListParagraph"/>
        <w:numPr>
          <w:ilvl w:val="0"/>
          <w:numId w:val="49"/>
        </w:numPr>
        <w:rPr>
          <w:rFonts w:ascii="Times New Roman" w:eastAsia="Microsoft YaHei" w:hAnsi="Times New Roman"/>
          <w:b/>
          <w:bCs/>
          <w:sz w:val="20"/>
          <w:szCs w:val="20"/>
        </w:rPr>
      </w:pPr>
      <w:r w:rsidRPr="0069165A">
        <w:rPr>
          <w:rFonts w:ascii="Times New Roman" w:eastAsia="Microsoft YaHei" w:hAnsi="Times New Roman"/>
          <w:b/>
          <w:bCs/>
          <w:sz w:val="20"/>
          <w:szCs w:val="20"/>
        </w:rPr>
        <w:t xml:space="preserve">The sum data rate of the </w:t>
      </w:r>
      <w:r w:rsidR="00411A68" w:rsidRPr="0069165A">
        <w:rPr>
          <w:rFonts w:ascii="Times New Roman" w:eastAsia="Microsoft YaHei" w:hAnsi="Times New Roman"/>
          <w:b/>
          <w:bCs/>
          <w:sz w:val="20"/>
          <w:szCs w:val="20"/>
        </w:rPr>
        <w:t xml:space="preserve">FDMed </w:t>
      </w:r>
      <w:r w:rsidRPr="0069165A">
        <w:rPr>
          <w:rFonts w:ascii="Times New Roman" w:eastAsia="Microsoft YaHei" w:hAnsi="Times New Roman"/>
          <w:b/>
          <w:bCs/>
          <w:sz w:val="20"/>
          <w:szCs w:val="20"/>
        </w:rPr>
        <w:t xml:space="preserve">multicast or broadcast PDSCH and the unicast PDSCH does not exceed the peak data rate of 10Mbps. </w:t>
      </w:r>
    </w:p>
    <w:p w14:paraId="64099BEB" w14:textId="3D3D4E46" w:rsidR="002F77EB" w:rsidRPr="00674B75" w:rsidRDefault="00E523F3" w:rsidP="00FD4DCA">
      <w:pPr>
        <w:pStyle w:val="Heading1"/>
        <w:jc w:val="both"/>
        <w:rPr>
          <w:lang w:eastAsia="zh-CN"/>
        </w:rPr>
      </w:pPr>
      <w:r w:rsidRPr="00674B75">
        <w:rPr>
          <w:lang w:eastAsia="zh-CN"/>
        </w:rPr>
        <w:t>References</w:t>
      </w:r>
      <w:bookmarkStart w:id="19" w:name="_Ref457730460"/>
      <w:bookmarkStart w:id="20" w:name="_Ref450735844"/>
      <w:bookmarkStart w:id="21" w:name="_Ref450342757"/>
    </w:p>
    <w:p w14:paraId="733EF3FF" w14:textId="42E4B2E6" w:rsidR="00EF54AD" w:rsidRDefault="00EF54AD" w:rsidP="00F144CD">
      <w:pPr>
        <w:pStyle w:val="ListParagraph"/>
        <w:numPr>
          <w:ilvl w:val="0"/>
          <w:numId w:val="38"/>
        </w:numPr>
        <w:spacing w:after="160" w:line="259" w:lineRule="auto"/>
        <w:contextualSpacing/>
        <w:jc w:val="both"/>
        <w:rPr>
          <w:rFonts w:ascii="Times New Roman" w:hAnsi="Times New Roman"/>
          <w:lang w:eastAsia="ja-JP"/>
        </w:rPr>
      </w:pPr>
      <w:bookmarkStart w:id="22" w:name="_Ref101732775"/>
      <w:bookmarkEnd w:id="19"/>
      <w:bookmarkEnd w:id="20"/>
      <w:bookmarkEnd w:id="21"/>
      <w:r w:rsidRPr="00B6473D">
        <w:rPr>
          <w:rFonts w:ascii="Times New Roman" w:hAnsi="Times New Roman"/>
          <w:lang w:eastAsia="ja-JP"/>
        </w:rPr>
        <w:t>R</w:t>
      </w:r>
      <w:r>
        <w:rPr>
          <w:rFonts w:ascii="Times New Roman" w:hAnsi="Times New Roman"/>
          <w:lang w:eastAsia="ja-JP"/>
        </w:rPr>
        <w:t>P</w:t>
      </w:r>
      <w:r w:rsidRPr="00B6473D">
        <w:rPr>
          <w:rFonts w:ascii="Times New Roman" w:hAnsi="Times New Roman"/>
          <w:lang w:eastAsia="ja-JP"/>
        </w:rPr>
        <w:t>-2</w:t>
      </w:r>
      <w:r>
        <w:rPr>
          <w:rFonts w:ascii="Times New Roman" w:hAnsi="Times New Roman"/>
          <w:lang w:eastAsia="ja-JP"/>
        </w:rPr>
        <w:t>23544</w:t>
      </w:r>
      <w:r w:rsidRPr="00B6473D">
        <w:rPr>
          <w:rFonts w:ascii="Times New Roman" w:hAnsi="Times New Roman"/>
          <w:lang w:eastAsia="ja-JP"/>
        </w:rPr>
        <w:t xml:space="preserve">, </w:t>
      </w:r>
      <w:r>
        <w:rPr>
          <w:rFonts w:ascii="Times New Roman" w:hAnsi="Times New Roman"/>
          <w:lang w:eastAsia="ja-JP"/>
        </w:rPr>
        <w:t>“</w:t>
      </w:r>
      <w:r w:rsidRPr="00B34F8C">
        <w:rPr>
          <w:rFonts w:ascii="Times New Roman" w:hAnsi="Times New Roman"/>
          <w:lang w:eastAsia="ja-JP"/>
        </w:rPr>
        <w:t>Revised WID on Enhanced support of reduced capability NR devices</w:t>
      </w:r>
      <w:r w:rsidRPr="00B6473D">
        <w:rPr>
          <w:rFonts w:ascii="Times New Roman" w:hAnsi="Times New Roman"/>
          <w:lang w:eastAsia="ja-JP"/>
        </w:rPr>
        <w:t>,</w:t>
      </w:r>
      <w:r>
        <w:rPr>
          <w:rFonts w:ascii="Times New Roman" w:hAnsi="Times New Roman"/>
          <w:lang w:eastAsia="ja-JP"/>
        </w:rPr>
        <w:t>”</w:t>
      </w:r>
      <w:r w:rsidRPr="00B6473D">
        <w:rPr>
          <w:rFonts w:ascii="Times New Roman" w:hAnsi="Times New Roman"/>
          <w:lang w:eastAsia="ja-JP"/>
        </w:rPr>
        <w:t xml:space="preserve"> RAN#</w:t>
      </w:r>
      <w:r>
        <w:rPr>
          <w:rFonts w:ascii="Times New Roman" w:hAnsi="Times New Roman"/>
          <w:lang w:eastAsia="ja-JP"/>
        </w:rPr>
        <w:t>98-e</w:t>
      </w:r>
      <w:r w:rsidRPr="00B6473D">
        <w:rPr>
          <w:rFonts w:ascii="Times New Roman" w:hAnsi="Times New Roman"/>
          <w:lang w:eastAsia="ja-JP"/>
        </w:rPr>
        <w:t xml:space="preserve">, </w:t>
      </w:r>
      <w:r>
        <w:rPr>
          <w:rFonts w:ascii="Times New Roman" w:hAnsi="Times New Roman"/>
          <w:lang w:eastAsia="ja-JP"/>
        </w:rPr>
        <w:t>December</w:t>
      </w:r>
      <w:r w:rsidRPr="00B6473D">
        <w:rPr>
          <w:rFonts w:ascii="Times New Roman" w:hAnsi="Times New Roman"/>
          <w:lang w:eastAsia="ja-JP"/>
        </w:rPr>
        <w:t xml:space="preserve"> 202</w:t>
      </w:r>
      <w:r>
        <w:rPr>
          <w:rFonts w:ascii="Times New Roman" w:hAnsi="Times New Roman"/>
          <w:lang w:eastAsia="ja-JP"/>
        </w:rPr>
        <w:t>2</w:t>
      </w:r>
      <w:bookmarkEnd w:id="22"/>
      <w:r w:rsidR="00043FBF">
        <w:rPr>
          <w:rFonts w:ascii="Times New Roman" w:hAnsi="Times New Roman"/>
          <w:lang w:eastAsia="ja-JP"/>
        </w:rPr>
        <w:t>.</w:t>
      </w:r>
    </w:p>
    <w:p w14:paraId="4BA625D0" w14:textId="24AC9880" w:rsidR="005D6017" w:rsidRDefault="005D6017" w:rsidP="00F144CD">
      <w:pPr>
        <w:pStyle w:val="ListParagraph"/>
        <w:numPr>
          <w:ilvl w:val="0"/>
          <w:numId w:val="38"/>
        </w:numPr>
        <w:spacing w:after="160" w:line="259" w:lineRule="auto"/>
        <w:contextualSpacing/>
        <w:jc w:val="both"/>
        <w:rPr>
          <w:rFonts w:ascii="Times New Roman" w:hAnsi="Times New Roman"/>
          <w:lang w:eastAsia="ja-JP"/>
        </w:rPr>
      </w:pPr>
      <w:bookmarkStart w:id="23" w:name="_Ref141892191"/>
      <w:r w:rsidRPr="005D6017">
        <w:rPr>
          <w:rFonts w:ascii="Times New Roman" w:hAnsi="Times New Roman"/>
          <w:lang w:eastAsia="ja-JP"/>
        </w:rPr>
        <w:t xml:space="preserve">R1-2305607, “Discussion on further UE complexity reduction for </w:t>
      </w:r>
      <w:proofErr w:type="spellStart"/>
      <w:r w:rsidRPr="005D6017">
        <w:rPr>
          <w:rFonts w:ascii="Times New Roman" w:hAnsi="Times New Roman"/>
          <w:lang w:eastAsia="ja-JP"/>
        </w:rPr>
        <w:t>eRedCap</w:t>
      </w:r>
      <w:proofErr w:type="spellEnd"/>
      <w:r w:rsidRPr="005D6017">
        <w:rPr>
          <w:rFonts w:ascii="Times New Roman" w:hAnsi="Times New Roman"/>
          <w:lang w:eastAsia="ja-JP"/>
        </w:rPr>
        <w:t xml:space="preserve">,” RAN1 </w:t>
      </w:r>
      <w:r>
        <w:rPr>
          <w:rFonts w:ascii="Times New Roman" w:hAnsi="Times New Roman"/>
          <w:lang w:eastAsia="ja-JP"/>
        </w:rPr>
        <w:t>#</w:t>
      </w:r>
      <w:r w:rsidRPr="005D6017">
        <w:rPr>
          <w:rFonts w:ascii="Times New Roman" w:hAnsi="Times New Roman"/>
          <w:lang w:eastAsia="ja-JP"/>
        </w:rPr>
        <w:t>113, Incheon</w:t>
      </w:r>
      <w:r w:rsidR="000869A9">
        <w:rPr>
          <w:rFonts w:ascii="Times New Roman" w:hAnsi="Times New Roman"/>
          <w:lang w:eastAsia="ja-JP"/>
        </w:rPr>
        <w:t xml:space="preserve">, Korea, </w:t>
      </w:r>
      <w:r w:rsidR="000869A9" w:rsidRPr="005D6017">
        <w:rPr>
          <w:rFonts w:ascii="Times New Roman" w:hAnsi="Times New Roman"/>
          <w:lang w:eastAsia="ja-JP"/>
        </w:rPr>
        <w:t xml:space="preserve">May </w:t>
      </w:r>
      <w:r w:rsidR="000869A9">
        <w:rPr>
          <w:rFonts w:ascii="Times New Roman" w:hAnsi="Times New Roman"/>
          <w:lang w:eastAsia="ja-JP"/>
        </w:rPr>
        <w:t>2023</w:t>
      </w:r>
      <w:r>
        <w:rPr>
          <w:rFonts w:ascii="Times New Roman" w:hAnsi="Times New Roman"/>
          <w:lang w:eastAsia="ja-JP"/>
        </w:rPr>
        <w:t>.</w:t>
      </w:r>
      <w:bookmarkEnd w:id="23"/>
      <w:r>
        <w:rPr>
          <w:rFonts w:ascii="Times New Roman" w:hAnsi="Times New Roman"/>
          <w:lang w:eastAsia="ja-JP"/>
        </w:rPr>
        <w:t xml:space="preserve"> </w:t>
      </w:r>
      <w:r w:rsidRPr="005D6017">
        <w:rPr>
          <w:rFonts w:ascii="Times New Roman" w:hAnsi="Times New Roman"/>
          <w:lang w:eastAsia="ja-JP"/>
        </w:rPr>
        <w:t xml:space="preserve"> </w:t>
      </w:r>
    </w:p>
    <w:p w14:paraId="2737BAC7" w14:textId="77777777" w:rsidR="005D6017" w:rsidRDefault="005D6017" w:rsidP="005D6017">
      <w:pPr>
        <w:pStyle w:val="ListParagraph"/>
        <w:spacing w:after="160" w:line="259" w:lineRule="auto"/>
        <w:ind w:left="420"/>
        <w:contextualSpacing/>
        <w:jc w:val="both"/>
        <w:rPr>
          <w:rFonts w:ascii="Times New Roman" w:hAnsi="Times New Roman"/>
          <w:lang w:eastAsia="ja-JP"/>
        </w:rPr>
      </w:pPr>
    </w:p>
    <w:p w14:paraId="59A988E0" w14:textId="77777777" w:rsidR="00BE53BF" w:rsidRPr="00EF54AD" w:rsidRDefault="00BE53BF" w:rsidP="00CD736C">
      <w:pPr>
        <w:pStyle w:val="References"/>
        <w:numPr>
          <w:ilvl w:val="0"/>
          <w:numId w:val="0"/>
        </w:numPr>
        <w:autoSpaceDE/>
        <w:autoSpaceDN/>
        <w:snapToGrid/>
        <w:spacing w:after="80" w:line="256" w:lineRule="auto"/>
        <w:rPr>
          <w:szCs w:val="20"/>
        </w:rPr>
      </w:pPr>
    </w:p>
    <w:sectPr w:rsidR="00BE53BF" w:rsidRPr="00EF54AD"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5FAA8" w14:textId="77777777" w:rsidR="00D56C2C" w:rsidRDefault="00D56C2C">
      <w:r>
        <w:separator/>
      </w:r>
    </w:p>
  </w:endnote>
  <w:endnote w:type="continuationSeparator" w:id="0">
    <w:p w14:paraId="1E24037C" w14:textId="77777777" w:rsidR="00D56C2C" w:rsidRDefault="00D56C2C">
      <w:r>
        <w:continuationSeparator/>
      </w:r>
    </w:p>
  </w:endnote>
  <w:endnote w:type="continuationNotice" w:id="1">
    <w:p w14:paraId="1BB371EE" w14:textId="77777777" w:rsidR="00D56C2C" w:rsidRDefault="00D56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pitch w:val="fixed"/>
    <w:sig w:usb0="B00002AF" w:usb1="69D77CFB" w:usb2="00000030" w:usb3="00000000" w:csb0="0008009F" w:csb1="00000000"/>
  </w:font>
  <w:font w:name="PMingLiU">
    <w:altName w:val="新細明體"/>
    <w:panose1 w:val="02010601000101010101"/>
    <w:charset w:val="88"/>
    <w:family w:val="auto"/>
    <w:pitch w:val="variable"/>
    <w:sig w:usb0="A00002FF" w:usb1="28CFFCFA"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default"/>
    <w:sig w:usb0="800002E7" w:usb1="2AC7FCFF" w:usb2="00000012"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0000000000000000000"/>
    <w:charset w:val="88"/>
    <w:family w:val="auto"/>
    <w:notTrueType/>
    <w:pitch w:val="variable"/>
    <w:sig w:usb0="00000001" w:usb1="08080000" w:usb2="00000010" w:usb3="00000000" w:csb0="00100000"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22DC7" w14:textId="77777777" w:rsidR="00D56C2C" w:rsidRDefault="00D56C2C">
      <w:r>
        <w:separator/>
      </w:r>
    </w:p>
  </w:footnote>
  <w:footnote w:type="continuationSeparator" w:id="0">
    <w:p w14:paraId="7D408D62" w14:textId="77777777" w:rsidR="00D56C2C" w:rsidRDefault="00D56C2C">
      <w:r>
        <w:continuationSeparator/>
      </w:r>
    </w:p>
  </w:footnote>
  <w:footnote w:type="continuationNotice" w:id="1">
    <w:p w14:paraId="4460688C" w14:textId="77777777" w:rsidR="00D56C2C" w:rsidRDefault="00D56C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8052EE"/>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8D3481"/>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0AD43EC"/>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CF2D0E"/>
    <w:multiLevelType w:val="multilevel"/>
    <w:tmpl w:val="7A2452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2EF1FE8"/>
    <w:multiLevelType w:val="multilevel"/>
    <w:tmpl w:val="8880F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A0945B7"/>
    <w:multiLevelType w:val="hybridMultilevel"/>
    <w:tmpl w:val="B72C99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14C419EA">
      <w:start w:val="15"/>
      <w:numFmt w:val="bullet"/>
      <w:lvlText w:val=""/>
      <w:lvlJc w:val="left"/>
      <w:pPr>
        <w:ind w:left="3600" w:hanging="360"/>
      </w:pPr>
      <w:rPr>
        <w:rFonts w:ascii="Wingdings" w:eastAsia="MS PGothic" w:hAnsi="Wingdings"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A7D31E7"/>
    <w:multiLevelType w:val="hybridMultilevel"/>
    <w:tmpl w:val="2B1E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CC0E9A"/>
    <w:multiLevelType w:val="multilevel"/>
    <w:tmpl w:val="B566C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9" w15:restartNumberingAfterBreak="0">
    <w:nsid w:val="688C7F0C"/>
    <w:multiLevelType w:val="multilevel"/>
    <w:tmpl w:val="940E4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562449"/>
    <w:multiLevelType w:val="multilevel"/>
    <w:tmpl w:val="75562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75F4D65"/>
    <w:multiLevelType w:val="multilevel"/>
    <w:tmpl w:val="E228B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C903E2"/>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752223">
    <w:abstractNumId w:val="15"/>
  </w:num>
  <w:num w:numId="2" w16cid:durableId="1325670278">
    <w:abstractNumId w:val="5"/>
  </w:num>
  <w:num w:numId="3" w16cid:durableId="1573197979">
    <w:abstractNumId w:val="20"/>
  </w:num>
  <w:num w:numId="4" w16cid:durableId="2064333181">
    <w:abstractNumId w:val="28"/>
  </w:num>
  <w:num w:numId="5" w16cid:durableId="1213468842">
    <w:abstractNumId w:val="30"/>
  </w:num>
  <w:num w:numId="6" w16cid:durableId="1621255667">
    <w:abstractNumId w:val="50"/>
  </w:num>
  <w:num w:numId="7" w16cid:durableId="1653019190">
    <w:abstractNumId w:val="40"/>
  </w:num>
  <w:num w:numId="8" w16cid:durableId="1542858873">
    <w:abstractNumId w:val="9"/>
  </w:num>
  <w:num w:numId="9" w16cid:durableId="1995716962">
    <w:abstractNumId w:val="53"/>
  </w:num>
  <w:num w:numId="10" w16cid:durableId="487134434">
    <w:abstractNumId w:val="17"/>
  </w:num>
  <w:num w:numId="11" w16cid:durableId="1744065634">
    <w:abstractNumId w:val="41"/>
  </w:num>
  <w:num w:numId="12" w16cid:durableId="20847163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8319753">
    <w:abstractNumId w:val="43"/>
  </w:num>
  <w:num w:numId="14" w16cid:durableId="1154375959">
    <w:abstractNumId w:val="13"/>
  </w:num>
  <w:num w:numId="15" w16cid:durableId="19799887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0700191">
    <w:abstractNumId w:val="10"/>
  </w:num>
  <w:num w:numId="17" w16cid:durableId="1653409977">
    <w:abstractNumId w:val="23"/>
  </w:num>
  <w:num w:numId="18" w16cid:durableId="557209307">
    <w:abstractNumId w:val="0"/>
    <w:lvlOverride w:ilvl="0">
      <w:startOverride w:val="1"/>
    </w:lvlOverride>
  </w:num>
  <w:num w:numId="19" w16cid:durableId="127018978">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66204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9461129">
    <w:abstractNumId w:val="2"/>
  </w:num>
  <w:num w:numId="22" w16cid:durableId="1870415521">
    <w:abstractNumId w:val="18"/>
  </w:num>
  <w:num w:numId="23" w16cid:durableId="1556042644">
    <w:abstractNumId w:val="38"/>
  </w:num>
  <w:num w:numId="24" w16cid:durableId="699746141">
    <w:abstractNumId w:val="49"/>
  </w:num>
  <w:num w:numId="25" w16cid:durableId="19605298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4168785">
    <w:abstractNumId w:val="52"/>
  </w:num>
  <w:num w:numId="27" w16cid:durableId="1502812275">
    <w:abstractNumId w:val="48"/>
  </w:num>
  <w:num w:numId="28" w16cid:durableId="10170792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7287136">
    <w:abstractNumId w:val="16"/>
  </w:num>
  <w:num w:numId="30" w16cid:durableId="729768008">
    <w:abstractNumId w:val="4"/>
  </w:num>
  <w:num w:numId="31" w16cid:durableId="2058233641">
    <w:abstractNumId w:val="45"/>
  </w:num>
  <w:num w:numId="32" w16cid:durableId="548372172">
    <w:abstractNumId w:val="32"/>
    <w:lvlOverride w:ilvl="0">
      <w:startOverride w:val="1"/>
    </w:lvlOverride>
  </w:num>
  <w:num w:numId="33" w16cid:durableId="672680384">
    <w:abstractNumId w:val="29"/>
    <w:lvlOverride w:ilvl="0">
      <w:startOverride w:val="1"/>
    </w:lvlOverride>
    <w:lvlOverride w:ilvl="1"/>
    <w:lvlOverride w:ilvl="2"/>
    <w:lvlOverride w:ilvl="3"/>
    <w:lvlOverride w:ilvl="4"/>
    <w:lvlOverride w:ilvl="5"/>
    <w:lvlOverride w:ilvl="6"/>
    <w:lvlOverride w:ilvl="7"/>
    <w:lvlOverride w:ilvl="8"/>
  </w:num>
  <w:num w:numId="34" w16cid:durableId="1211653787">
    <w:abstractNumId w:val="19"/>
  </w:num>
  <w:num w:numId="35" w16cid:durableId="1822426039">
    <w:abstractNumId w:val="51"/>
  </w:num>
  <w:num w:numId="36" w16cid:durableId="403652258">
    <w:abstractNumId w:val="34"/>
  </w:num>
  <w:num w:numId="37" w16cid:durableId="295527628">
    <w:abstractNumId w:val="47"/>
  </w:num>
  <w:num w:numId="38" w16cid:durableId="1395739964">
    <w:abstractNumId w:val="33"/>
  </w:num>
  <w:num w:numId="39" w16cid:durableId="940114329">
    <w:abstractNumId w:val="3"/>
  </w:num>
  <w:num w:numId="40" w16cid:durableId="140387754">
    <w:abstractNumId w:val="27"/>
  </w:num>
  <w:num w:numId="41" w16cid:durableId="2033217314">
    <w:abstractNumId w:val="8"/>
  </w:num>
  <w:num w:numId="42" w16cid:durableId="619141664">
    <w:abstractNumId w:val="44"/>
  </w:num>
  <w:num w:numId="43" w16cid:durableId="697004707">
    <w:abstractNumId w:val="11"/>
  </w:num>
  <w:num w:numId="44" w16cid:durableId="549727867">
    <w:abstractNumId w:val="35"/>
  </w:num>
  <w:num w:numId="45" w16cid:durableId="420955477">
    <w:abstractNumId w:val="12"/>
  </w:num>
  <w:num w:numId="46" w16cid:durableId="801463569">
    <w:abstractNumId w:val="42"/>
  </w:num>
  <w:num w:numId="47" w16cid:durableId="597250850">
    <w:abstractNumId w:val="6"/>
  </w:num>
  <w:num w:numId="48" w16cid:durableId="1376463030">
    <w:abstractNumId w:val="54"/>
  </w:num>
  <w:num w:numId="49" w16cid:durableId="1936354054">
    <w:abstractNumId w:val="7"/>
  </w:num>
  <w:num w:numId="50" w16cid:durableId="220023918">
    <w:abstractNumId w:val="21"/>
  </w:num>
  <w:num w:numId="51" w16cid:durableId="131137643">
    <w:abstractNumId w:val="46"/>
  </w:num>
  <w:num w:numId="52" w16cid:durableId="641275907">
    <w:abstractNumId w:val="36"/>
  </w:num>
  <w:num w:numId="53" w16cid:durableId="261762207">
    <w:abstractNumId w:val="39"/>
  </w:num>
  <w:num w:numId="54" w16cid:durableId="1688016495">
    <w:abstractNumId w:val="1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9E2"/>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08B"/>
    <w:rsid w:val="00005156"/>
    <w:rsid w:val="000051F0"/>
    <w:rsid w:val="0000533C"/>
    <w:rsid w:val="0000553B"/>
    <w:rsid w:val="0000585E"/>
    <w:rsid w:val="000059A1"/>
    <w:rsid w:val="00005A65"/>
    <w:rsid w:val="00005B6F"/>
    <w:rsid w:val="00005F32"/>
    <w:rsid w:val="00005F6B"/>
    <w:rsid w:val="00006230"/>
    <w:rsid w:val="000063BC"/>
    <w:rsid w:val="00006780"/>
    <w:rsid w:val="00006AEA"/>
    <w:rsid w:val="00006C7A"/>
    <w:rsid w:val="00006CCC"/>
    <w:rsid w:val="00006E7A"/>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DC1"/>
    <w:rsid w:val="00013F64"/>
    <w:rsid w:val="000141F0"/>
    <w:rsid w:val="00014DB5"/>
    <w:rsid w:val="00014DC1"/>
    <w:rsid w:val="00014E0E"/>
    <w:rsid w:val="0001505E"/>
    <w:rsid w:val="0001522B"/>
    <w:rsid w:val="00015BCB"/>
    <w:rsid w:val="00015CED"/>
    <w:rsid w:val="000160D3"/>
    <w:rsid w:val="000162B2"/>
    <w:rsid w:val="0001645D"/>
    <w:rsid w:val="000164BB"/>
    <w:rsid w:val="00016795"/>
    <w:rsid w:val="000167A6"/>
    <w:rsid w:val="00016C38"/>
    <w:rsid w:val="00016DCE"/>
    <w:rsid w:val="00017309"/>
    <w:rsid w:val="000179A8"/>
    <w:rsid w:val="0002002A"/>
    <w:rsid w:val="000200C3"/>
    <w:rsid w:val="000205C1"/>
    <w:rsid w:val="0002085F"/>
    <w:rsid w:val="000209D2"/>
    <w:rsid w:val="000209D8"/>
    <w:rsid w:val="00020D61"/>
    <w:rsid w:val="00020F20"/>
    <w:rsid w:val="00021001"/>
    <w:rsid w:val="00021138"/>
    <w:rsid w:val="0002113C"/>
    <w:rsid w:val="000211B1"/>
    <w:rsid w:val="0002130A"/>
    <w:rsid w:val="000213D2"/>
    <w:rsid w:val="00021911"/>
    <w:rsid w:val="00021C67"/>
    <w:rsid w:val="00021D90"/>
    <w:rsid w:val="00021DEC"/>
    <w:rsid w:val="000221EB"/>
    <w:rsid w:val="000222F7"/>
    <w:rsid w:val="000224FE"/>
    <w:rsid w:val="000233F4"/>
    <w:rsid w:val="00023818"/>
    <w:rsid w:val="00023C29"/>
    <w:rsid w:val="0002406C"/>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AEF"/>
    <w:rsid w:val="00030B48"/>
    <w:rsid w:val="00030C05"/>
    <w:rsid w:val="00030F4D"/>
    <w:rsid w:val="00030F74"/>
    <w:rsid w:val="00030F85"/>
    <w:rsid w:val="00030FB8"/>
    <w:rsid w:val="00031289"/>
    <w:rsid w:val="000312B4"/>
    <w:rsid w:val="0003134F"/>
    <w:rsid w:val="00031588"/>
    <w:rsid w:val="000317B2"/>
    <w:rsid w:val="000319E1"/>
    <w:rsid w:val="00031EDD"/>
    <w:rsid w:val="000320F7"/>
    <w:rsid w:val="000320FB"/>
    <w:rsid w:val="000321DC"/>
    <w:rsid w:val="000325EF"/>
    <w:rsid w:val="00032A0C"/>
    <w:rsid w:val="00032DF2"/>
    <w:rsid w:val="0003383B"/>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6"/>
    <w:rsid w:val="0003723F"/>
    <w:rsid w:val="000377E3"/>
    <w:rsid w:val="000378C3"/>
    <w:rsid w:val="00037A21"/>
    <w:rsid w:val="00037C2D"/>
    <w:rsid w:val="00037FCF"/>
    <w:rsid w:val="000402B6"/>
    <w:rsid w:val="000404F2"/>
    <w:rsid w:val="00040702"/>
    <w:rsid w:val="00040AAD"/>
    <w:rsid w:val="00040AF5"/>
    <w:rsid w:val="00040BDD"/>
    <w:rsid w:val="00040C15"/>
    <w:rsid w:val="00040F7A"/>
    <w:rsid w:val="000413B8"/>
    <w:rsid w:val="00041414"/>
    <w:rsid w:val="00041487"/>
    <w:rsid w:val="000416DE"/>
    <w:rsid w:val="0004182E"/>
    <w:rsid w:val="000418C8"/>
    <w:rsid w:val="00041967"/>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38EA"/>
    <w:rsid w:val="00043FBF"/>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375"/>
    <w:rsid w:val="00046530"/>
    <w:rsid w:val="00046A85"/>
    <w:rsid w:val="00046CD6"/>
    <w:rsid w:val="00046CE4"/>
    <w:rsid w:val="00046E6F"/>
    <w:rsid w:val="00046F9A"/>
    <w:rsid w:val="000472F3"/>
    <w:rsid w:val="0004743B"/>
    <w:rsid w:val="0004776B"/>
    <w:rsid w:val="000477BB"/>
    <w:rsid w:val="00047A82"/>
    <w:rsid w:val="00047B11"/>
    <w:rsid w:val="00050335"/>
    <w:rsid w:val="0005055B"/>
    <w:rsid w:val="000505E0"/>
    <w:rsid w:val="000509E8"/>
    <w:rsid w:val="00051051"/>
    <w:rsid w:val="00051135"/>
    <w:rsid w:val="00051219"/>
    <w:rsid w:val="00051286"/>
    <w:rsid w:val="000513D5"/>
    <w:rsid w:val="000515F7"/>
    <w:rsid w:val="000516A6"/>
    <w:rsid w:val="0005171E"/>
    <w:rsid w:val="00051961"/>
    <w:rsid w:val="00051DBB"/>
    <w:rsid w:val="0005201C"/>
    <w:rsid w:val="00052351"/>
    <w:rsid w:val="0005241E"/>
    <w:rsid w:val="00052489"/>
    <w:rsid w:val="00052906"/>
    <w:rsid w:val="0005291A"/>
    <w:rsid w:val="000529B5"/>
    <w:rsid w:val="00052AE3"/>
    <w:rsid w:val="00052C84"/>
    <w:rsid w:val="000531A8"/>
    <w:rsid w:val="000532C1"/>
    <w:rsid w:val="0005348C"/>
    <w:rsid w:val="00053849"/>
    <w:rsid w:val="00053A47"/>
    <w:rsid w:val="0005456E"/>
    <w:rsid w:val="00054917"/>
    <w:rsid w:val="00054AB8"/>
    <w:rsid w:val="00054ACE"/>
    <w:rsid w:val="00054AE4"/>
    <w:rsid w:val="00054B6B"/>
    <w:rsid w:val="00054DAB"/>
    <w:rsid w:val="00054F53"/>
    <w:rsid w:val="0005504C"/>
    <w:rsid w:val="000550B8"/>
    <w:rsid w:val="00055188"/>
    <w:rsid w:val="00055873"/>
    <w:rsid w:val="000559B9"/>
    <w:rsid w:val="00055A9F"/>
    <w:rsid w:val="00055ADD"/>
    <w:rsid w:val="00055B8E"/>
    <w:rsid w:val="0005602E"/>
    <w:rsid w:val="00056057"/>
    <w:rsid w:val="000563F2"/>
    <w:rsid w:val="00056675"/>
    <w:rsid w:val="0005686E"/>
    <w:rsid w:val="000572A7"/>
    <w:rsid w:val="00057388"/>
    <w:rsid w:val="0005755D"/>
    <w:rsid w:val="00057919"/>
    <w:rsid w:val="00057CCE"/>
    <w:rsid w:val="00057DF9"/>
    <w:rsid w:val="00057E5B"/>
    <w:rsid w:val="00057F68"/>
    <w:rsid w:val="00057F6C"/>
    <w:rsid w:val="00060586"/>
    <w:rsid w:val="00060827"/>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5FB"/>
    <w:rsid w:val="0006263A"/>
    <w:rsid w:val="00062D85"/>
    <w:rsid w:val="00062D9A"/>
    <w:rsid w:val="000630EB"/>
    <w:rsid w:val="000631CE"/>
    <w:rsid w:val="00063485"/>
    <w:rsid w:val="00063911"/>
    <w:rsid w:val="0006393B"/>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50"/>
    <w:rsid w:val="0006739D"/>
    <w:rsid w:val="0006777C"/>
    <w:rsid w:val="00067997"/>
    <w:rsid w:val="00067D6E"/>
    <w:rsid w:val="00067FE2"/>
    <w:rsid w:val="00070192"/>
    <w:rsid w:val="0007023E"/>
    <w:rsid w:val="0007068C"/>
    <w:rsid w:val="00070762"/>
    <w:rsid w:val="00070F4E"/>
    <w:rsid w:val="0007118F"/>
    <w:rsid w:val="000715CE"/>
    <w:rsid w:val="0007162A"/>
    <w:rsid w:val="000716E3"/>
    <w:rsid w:val="000716FB"/>
    <w:rsid w:val="00071740"/>
    <w:rsid w:val="0007188B"/>
    <w:rsid w:val="00072118"/>
    <w:rsid w:val="00072267"/>
    <w:rsid w:val="0007255A"/>
    <w:rsid w:val="0007258C"/>
    <w:rsid w:val="00072B4E"/>
    <w:rsid w:val="00072D31"/>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3F3"/>
    <w:rsid w:val="00074640"/>
    <w:rsid w:val="000747FC"/>
    <w:rsid w:val="000749B0"/>
    <w:rsid w:val="00074A9E"/>
    <w:rsid w:val="00074BF5"/>
    <w:rsid w:val="00074C70"/>
    <w:rsid w:val="00074CD3"/>
    <w:rsid w:val="000751F3"/>
    <w:rsid w:val="0007522D"/>
    <w:rsid w:val="0007524C"/>
    <w:rsid w:val="000752CD"/>
    <w:rsid w:val="00075486"/>
    <w:rsid w:val="000754A1"/>
    <w:rsid w:val="00075585"/>
    <w:rsid w:val="00075650"/>
    <w:rsid w:val="00075680"/>
    <w:rsid w:val="000758F2"/>
    <w:rsid w:val="00075999"/>
    <w:rsid w:val="00075A67"/>
    <w:rsid w:val="00075AB6"/>
    <w:rsid w:val="000762F5"/>
    <w:rsid w:val="00076408"/>
    <w:rsid w:val="0007661E"/>
    <w:rsid w:val="00077073"/>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35C"/>
    <w:rsid w:val="000838AE"/>
    <w:rsid w:val="0008399B"/>
    <w:rsid w:val="00083ABE"/>
    <w:rsid w:val="00083BFA"/>
    <w:rsid w:val="00083C99"/>
    <w:rsid w:val="00084255"/>
    <w:rsid w:val="00084573"/>
    <w:rsid w:val="00085239"/>
    <w:rsid w:val="00085594"/>
    <w:rsid w:val="00085A1F"/>
    <w:rsid w:val="00085CDD"/>
    <w:rsid w:val="00085F08"/>
    <w:rsid w:val="000862BA"/>
    <w:rsid w:val="000862F6"/>
    <w:rsid w:val="000867E7"/>
    <w:rsid w:val="0008681B"/>
    <w:rsid w:val="000869A9"/>
    <w:rsid w:val="00086B50"/>
    <w:rsid w:val="00086C4D"/>
    <w:rsid w:val="00086CF7"/>
    <w:rsid w:val="000872B6"/>
    <w:rsid w:val="0008760B"/>
    <w:rsid w:val="0008782D"/>
    <w:rsid w:val="00087E29"/>
    <w:rsid w:val="0009037D"/>
    <w:rsid w:val="00090394"/>
    <w:rsid w:val="00090573"/>
    <w:rsid w:val="0009069B"/>
    <w:rsid w:val="000906BF"/>
    <w:rsid w:val="000906F7"/>
    <w:rsid w:val="00090779"/>
    <w:rsid w:val="00090CB5"/>
    <w:rsid w:val="000916DB"/>
    <w:rsid w:val="00091753"/>
    <w:rsid w:val="000919A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F7"/>
    <w:rsid w:val="000946D3"/>
    <w:rsid w:val="000947B7"/>
    <w:rsid w:val="00094F58"/>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63"/>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9EA"/>
    <w:rsid w:val="000A5C11"/>
    <w:rsid w:val="000A5D1C"/>
    <w:rsid w:val="000A61CB"/>
    <w:rsid w:val="000A6252"/>
    <w:rsid w:val="000A63AD"/>
    <w:rsid w:val="000A64D8"/>
    <w:rsid w:val="000A6723"/>
    <w:rsid w:val="000A672A"/>
    <w:rsid w:val="000A6788"/>
    <w:rsid w:val="000A68A9"/>
    <w:rsid w:val="000A6AC6"/>
    <w:rsid w:val="000A6CFE"/>
    <w:rsid w:val="000A6D7E"/>
    <w:rsid w:val="000A6F12"/>
    <w:rsid w:val="000A7042"/>
    <w:rsid w:val="000A7794"/>
    <w:rsid w:val="000A7815"/>
    <w:rsid w:val="000A7C88"/>
    <w:rsid w:val="000A7EB5"/>
    <w:rsid w:val="000A7FF7"/>
    <w:rsid w:val="000B02C2"/>
    <w:rsid w:val="000B052A"/>
    <w:rsid w:val="000B0706"/>
    <w:rsid w:val="000B081C"/>
    <w:rsid w:val="000B0A77"/>
    <w:rsid w:val="000B0E8D"/>
    <w:rsid w:val="000B10AB"/>
    <w:rsid w:val="000B10E2"/>
    <w:rsid w:val="000B130E"/>
    <w:rsid w:val="000B139D"/>
    <w:rsid w:val="000B161F"/>
    <w:rsid w:val="000B173D"/>
    <w:rsid w:val="000B1A7A"/>
    <w:rsid w:val="000B1CD3"/>
    <w:rsid w:val="000B256B"/>
    <w:rsid w:val="000B2649"/>
    <w:rsid w:val="000B2A1A"/>
    <w:rsid w:val="000B2CD4"/>
    <w:rsid w:val="000B2D28"/>
    <w:rsid w:val="000B2EE5"/>
    <w:rsid w:val="000B326F"/>
    <w:rsid w:val="000B32D4"/>
    <w:rsid w:val="000B35E7"/>
    <w:rsid w:val="000B36A1"/>
    <w:rsid w:val="000B3804"/>
    <w:rsid w:val="000B38CB"/>
    <w:rsid w:val="000B38DA"/>
    <w:rsid w:val="000B3A2C"/>
    <w:rsid w:val="000B3F37"/>
    <w:rsid w:val="000B4788"/>
    <w:rsid w:val="000B47A7"/>
    <w:rsid w:val="000B49D7"/>
    <w:rsid w:val="000B532F"/>
    <w:rsid w:val="000B546F"/>
    <w:rsid w:val="000B567B"/>
    <w:rsid w:val="000B58DC"/>
    <w:rsid w:val="000B5C4C"/>
    <w:rsid w:val="000B5DF1"/>
    <w:rsid w:val="000B6030"/>
    <w:rsid w:val="000B62F0"/>
    <w:rsid w:val="000B64FF"/>
    <w:rsid w:val="000B65BE"/>
    <w:rsid w:val="000B680F"/>
    <w:rsid w:val="000B6AC9"/>
    <w:rsid w:val="000B6BDF"/>
    <w:rsid w:val="000B6C69"/>
    <w:rsid w:val="000B6F66"/>
    <w:rsid w:val="000B71B6"/>
    <w:rsid w:val="000B7312"/>
    <w:rsid w:val="000B7B2B"/>
    <w:rsid w:val="000B7D5E"/>
    <w:rsid w:val="000B7E16"/>
    <w:rsid w:val="000C01B3"/>
    <w:rsid w:val="000C0E8E"/>
    <w:rsid w:val="000C0F2F"/>
    <w:rsid w:val="000C0FA3"/>
    <w:rsid w:val="000C133A"/>
    <w:rsid w:val="000C1417"/>
    <w:rsid w:val="000C1545"/>
    <w:rsid w:val="000C182F"/>
    <w:rsid w:val="000C1982"/>
    <w:rsid w:val="000C1DBD"/>
    <w:rsid w:val="000C2079"/>
    <w:rsid w:val="000C2271"/>
    <w:rsid w:val="000C240A"/>
    <w:rsid w:val="000C2A81"/>
    <w:rsid w:val="000C2B21"/>
    <w:rsid w:val="000C2DE1"/>
    <w:rsid w:val="000C2E7E"/>
    <w:rsid w:val="000C3585"/>
    <w:rsid w:val="000C3783"/>
    <w:rsid w:val="000C393F"/>
    <w:rsid w:val="000C39A0"/>
    <w:rsid w:val="000C4065"/>
    <w:rsid w:val="000C4137"/>
    <w:rsid w:val="000C413B"/>
    <w:rsid w:val="000C41F3"/>
    <w:rsid w:val="000C41F5"/>
    <w:rsid w:val="000C4538"/>
    <w:rsid w:val="000C467C"/>
    <w:rsid w:val="000C4912"/>
    <w:rsid w:val="000C4B37"/>
    <w:rsid w:val="000C4C76"/>
    <w:rsid w:val="000C4CAA"/>
    <w:rsid w:val="000C4F8E"/>
    <w:rsid w:val="000C5480"/>
    <w:rsid w:val="000C5759"/>
    <w:rsid w:val="000C5E7D"/>
    <w:rsid w:val="000C673C"/>
    <w:rsid w:val="000C6942"/>
    <w:rsid w:val="000C69F8"/>
    <w:rsid w:val="000C6A01"/>
    <w:rsid w:val="000C6C00"/>
    <w:rsid w:val="000C71D9"/>
    <w:rsid w:val="000C7523"/>
    <w:rsid w:val="000C7699"/>
    <w:rsid w:val="000C77EE"/>
    <w:rsid w:val="000C7D51"/>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B0"/>
    <w:rsid w:val="000D2AE0"/>
    <w:rsid w:val="000D2B58"/>
    <w:rsid w:val="000D2C77"/>
    <w:rsid w:val="000D2CDA"/>
    <w:rsid w:val="000D2D72"/>
    <w:rsid w:val="000D2F02"/>
    <w:rsid w:val="000D3122"/>
    <w:rsid w:val="000D33D0"/>
    <w:rsid w:val="000D362A"/>
    <w:rsid w:val="000D37FA"/>
    <w:rsid w:val="000D389E"/>
    <w:rsid w:val="000D3F8F"/>
    <w:rsid w:val="000D4324"/>
    <w:rsid w:val="000D4692"/>
    <w:rsid w:val="000D46D6"/>
    <w:rsid w:val="000D46EE"/>
    <w:rsid w:val="000D4896"/>
    <w:rsid w:val="000D4DE6"/>
    <w:rsid w:val="000D5158"/>
    <w:rsid w:val="000D5257"/>
    <w:rsid w:val="000D55EA"/>
    <w:rsid w:val="000D5965"/>
    <w:rsid w:val="000D59D6"/>
    <w:rsid w:val="000D5AB0"/>
    <w:rsid w:val="000D5AD1"/>
    <w:rsid w:val="000D5C7D"/>
    <w:rsid w:val="000D5E4D"/>
    <w:rsid w:val="000D6047"/>
    <w:rsid w:val="000D612F"/>
    <w:rsid w:val="000D64C8"/>
    <w:rsid w:val="000D6547"/>
    <w:rsid w:val="000D675B"/>
    <w:rsid w:val="000D6888"/>
    <w:rsid w:val="000D6D19"/>
    <w:rsid w:val="000D6E27"/>
    <w:rsid w:val="000D6E96"/>
    <w:rsid w:val="000D7268"/>
    <w:rsid w:val="000D7783"/>
    <w:rsid w:val="000D782E"/>
    <w:rsid w:val="000D7B46"/>
    <w:rsid w:val="000D7C46"/>
    <w:rsid w:val="000E00C7"/>
    <w:rsid w:val="000E011D"/>
    <w:rsid w:val="000E0304"/>
    <w:rsid w:val="000E03CF"/>
    <w:rsid w:val="000E06BF"/>
    <w:rsid w:val="000E076E"/>
    <w:rsid w:val="000E0BD4"/>
    <w:rsid w:val="000E0C27"/>
    <w:rsid w:val="000E0C78"/>
    <w:rsid w:val="000E0CFE"/>
    <w:rsid w:val="000E0D89"/>
    <w:rsid w:val="000E1003"/>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2FE0"/>
    <w:rsid w:val="000E3075"/>
    <w:rsid w:val="000E31F0"/>
    <w:rsid w:val="000E331F"/>
    <w:rsid w:val="000E3358"/>
    <w:rsid w:val="000E386B"/>
    <w:rsid w:val="000E38ED"/>
    <w:rsid w:val="000E3917"/>
    <w:rsid w:val="000E3F84"/>
    <w:rsid w:val="000E40C3"/>
    <w:rsid w:val="000E476B"/>
    <w:rsid w:val="000E4C9B"/>
    <w:rsid w:val="000E4D01"/>
    <w:rsid w:val="000E529E"/>
    <w:rsid w:val="000E5830"/>
    <w:rsid w:val="000E5AEB"/>
    <w:rsid w:val="000E5C4E"/>
    <w:rsid w:val="000E5CA5"/>
    <w:rsid w:val="000E5E3A"/>
    <w:rsid w:val="000E6205"/>
    <w:rsid w:val="000E6576"/>
    <w:rsid w:val="000E65A7"/>
    <w:rsid w:val="000E6635"/>
    <w:rsid w:val="000E6BAE"/>
    <w:rsid w:val="000E6BAF"/>
    <w:rsid w:val="000E6EED"/>
    <w:rsid w:val="000E6F62"/>
    <w:rsid w:val="000E71D2"/>
    <w:rsid w:val="000E7304"/>
    <w:rsid w:val="000E7F51"/>
    <w:rsid w:val="000F00D8"/>
    <w:rsid w:val="000F095B"/>
    <w:rsid w:val="000F0BB3"/>
    <w:rsid w:val="000F0FA0"/>
    <w:rsid w:val="000F13C4"/>
    <w:rsid w:val="000F13D7"/>
    <w:rsid w:val="000F1434"/>
    <w:rsid w:val="000F16EF"/>
    <w:rsid w:val="000F17E4"/>
    <w:rsid w:val="000F1878"/>
    <w:rsid w:val="000F1CF3"/>
    <w:rsid w:val="000F1F02"/>
    <w:rsid w:val="000F1F98"/>
    <w:rsid w:val="000F20CD"/>
    <w:rsid w:val="000F249A"/>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57"/>
    <w:rsid w:val="000F5D23"/>
    <w:rsid w:val="000F5F0B"/>
    <w:rsid w:val="000F63F0"/>
    <w:rsid w:val="000F6799"/>
    <w:rsid w:val="000F6881"/>
    <w:rsid w:val="000F6C32"/>
    <w:rsid w:val="000F6D86"/>
    <w:rsid w:val="000F6EBC"/>
    <w:rsid w:val="000F7A08"/>
    <w:rsid w:val="000F7CAD"/>
    <w:rsid w:val="000F7E22"/>
    <w:rsid w:val="000F7EC0"/>
    <w:rsid w:val="00100097"/>
    <w:rsid w:val="001000E9"/>
    <w:rsid w:val="00100161"/>
    <w:rsid w:val="00100169"/>
    <w:rsid w:val="0010067A"/>
    <w:rsid w:val="00100920"/>
    <w:rsid w:val="00100F7B"/>
    <w:rsid w:val="001010D7"/>
    <w:rsid w:val="00101489"/>
    <w:rsid w:val="001017C8"/>
    <w:rsid w:val="00101A0E"/>
    <w:rsid w:val="00101ACE"/>
    <w:rsid w:val="00101CAD"/>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6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B65"/>
    <w:rsid w:val="00113D8F"/>
    <w:rsid w:val="001140FA"/>
    <w:rsid w:val="001141CF"/>
    <w:rsid w:val="00114379"/>
    <w:rsid w:val="001146A3"/>
    <w:rsid w:val="001146C6"/>
    <w:rsid w:val="001147B8"/>
    <w:rsid w:val="00114949"/>
    <w:rsid w:val="00114E61"/>
    <w:rsid w:val="00114EA7"/>
    <w:rsid w:val="0011530A"/>
    <w:rsid w:val="00115355"/>
    <w:rsid w:val="0011536C"/>
    <w:rsid w:val="0011538F"/>
    <w:rsid w:val="00115428"/>
    <w:rsid w:val="001155A6"/>
    <w:rsid w:val="00115716"/>
    <w:rsid w:val="0011584C"/>
    <w:rsid w:val="001158D5"/>
    <w:rsid w:val="00116148"/>
    <w:rsid w:val="00116162"/>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0FE"/>
    <w:rsid w:val="00121769"/>
    <w:rsid w:val="00121776"/>
    <w:rsid w:val="00121E1A"/>
    <w:rsid w:val="00122471"/>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C9"/>
    <w:rsid w:val="0012595B"/>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6F"/>
    <w:rsid w:val="00132671"/>
    <w:rsid w:val="001326DA"/>
    <w:rsid w:val="00132767"/>
    <w:rsid w:val="001327AC"/>
    <w:rsid w:val="00132917"/>
    <w:rsid w:val="00132D21"/>
    <w:rsid w:val="00132E89"/>
    <w:rsid w:val="0013303B"/>
    <w:rsid w:val="0013327F"/>
    <w:rsid w:val="0013334C"/>
    <w:rsid w:val="001336CA"/>
    <w:rsid w:val="00133928"/>
    <w:rsid w:val="00133970"/>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652"/>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63"/>
    <w:rsid w:val="00140EEA"/>
    <w:rsid w:val="00141054"/>
    <w:rsid w:val="001410AA"/>
    <w:rsid w:val="001410F1"/>
    <w:rsid w:val="001412C3"/>
    <w:rsid w:val="00141668"/>
    <w:rsid w:val="001417A0"/>
    <w:rsid w:val="001418FE"/>
    <w:rsid w:val="00141DE4"/>
    <w:rsid w:val="00141E46"/>
    <w:rsid w:val="00141ED1"/>
    <w:rsid w:val="00141F72"/>
    <w:rsid w:val="0014206B"/>
    <w:rsid w:val="00142093"/>
    <w:rsid w:val="00142558"/>
    <w:rsid w:val="001425AD"/>
    <w:rsid w:val="00142693"/>
    <w:rsid w:val="00142A85"/>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80"/>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1C4"/>
    <w:rsid w:val="001544AB"/>
    <w:rsid w:val="00154AF6"/>
    <w:rsid w:val="00154DC6"/>
    <w:rsid w:val="00154F0D"/>
    <w:rsid w:val="00155178"/>
    <w:rsid w:val="00155648"/>
    <w:rsid w:val="00155694"/>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00"/>
    <w:rsid w:val="00163176"/>
    <w:rsid w:val="0016368F"/>
    <w:rsid w:val="001639BC"/>
    <w:rsid w:val="00163AFC"/>
    <w:rsid w:val="00163C9A"/>
    <w:rsid w:val="00164368"/>
    <w:rsid w:val="001645C2"/>
    <w:rsid w:val="00164646"/>
    <w:rsid w:val="00164795"/>
    <w:rsid w:val="001647FA"/>
    <w:rsid w:val="00164E99"/>
    <w:rsid w:val="00164EB6"/>
    <w:rsid w:val="0016510C"/>
    <w:rsid w:val="00165137"/>
    <w:rsid w:val="001652DD"/>
    <w:rsid w:val="0016563B"/>
    <w:rsid w:val="0016567D"/>
    <w:rsid w:val="00165B5E"/>
    <w:rsid w:val="00165D9A"/>
    <w:rsid w:val="001661BF"/>
    <w:rsid w:val="00166309"/>
    <w:rsid w:val="0016634F"/>
    <w:rsid w:val="00166522"/>
    <w:rsid w:val="0016665E"/>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37D"/>
    <w:rsid w:val="00171657"/>
    <w:rsid w:val="00171661"/>
    <w:rsid w:val="00171766"/>
    <w:rsid w:val="00171B5A"/>
    <w:rsid w:val="00171B5E"/>
    <w:rsid w:val="00171BC2"/>
    <w:rsid w:val="00171BF0"/>
    <w:rsid w:val="00171CEF"/>
    <w:rsid w:val="00171D7E"/>
    <w:rsid w:val="00171F14"/>
    <w:rsid w:val="00172379"/>
    <w:rsid w:val="001725EA"/>
    <w:rsid w:val="001729E1"/>
    <w:rsid w:val="00172A75"/>
    <w:rsid w:val="00172B61"/>
    <w:rsid w:val="00172C20"/>
    <w:rsid w:val="0017303E"/>
    <w:rsid w:val="001731EF"/>
    <w:rsid w:val="00173749"/>
    <w:rsid w:val="001738A5"/>
    <w:rsid w:val="00173A00"/>
    <w:rsid w:val="00173C41"/>
    <w:rsid w:val="00173D38"/>
    <w:rsid w:val="00173F6C"/>
    <w:rsid w:val="001744BA"/>
    <w:rsid w:val="00174DDB"/>
    <w:rsid w:val="00175009"/>
    <w:rsid w:val="001752EC"/>
    <w:rsid w:val="00175614"/>
    <w:rsid w:val="00175A6E"/>
    <w:rsid w:val="00175A9E"/>
    <w:rsid w:val="00175B5A"/>
    <w:rsid w:val="00175C4F"/>
    <w:rsid w:val="00175DAB"/>
    <w:rsid w:val="00175EF2"/>
    <w:rsid w:val="0017639F"/>
    <w:rsid w:val="00176414"/>
    <w:rsid w:val="00176AA0"/>
    <w:rsid w:val="00176BDB"/>
    <w:rsid w:val="00176E85"/>
    <w:rsid w:val="00176ECF"/>
    <w:rsid w:val="00176FEC"/>
    <w:rsid w:val="0017714C"/>
    <w:rsid w:val="0017722E"/>
    <w:rsid w:val="00177482"/>
    <w:rsid w:val="001775C4"/>
    <w:rsid w:val="00177711"/>
    <w:rsid w:val="00177A0D"/>
    <w:rsid w:val="00177AAA"/>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23"/>
    <w:rsid w:val="0018246F"/>
    <w:rsid w:val="00182718"/>
    <w:rsid w:val="00182B0B"/>
    <w:rsid w:val="00182CE4"/>
    <w:rsid w:val="00182FBF"/>
    <w:rsid w:val="00183341"/>
    <w:rsid w:val="001836DF"/>
    <w:rsid w:val="00183B20"/>
    <w:rsid w:val="00183CB7"/>
    <w:rsid w:val="00183CC6"/>
    <w:rsid w:val="00183F11"/>
    <w:rsid w:val="001840F5"/>
    <w:rsid w:val="0018445D"/>
    <w:rsid w:val="00184A29"/>
    <w:rsid w:val="00184B11"/>
    <w:rsid w:val="00184DAB"/>
    <w:rsid w:val="00184DBF"/>
    <w:rsid w:val="00184F51"/>
    <w:rsid w:val="00185257"/>
    <w:rsid w:val="0018529E"/>
    <w:rsid w:val="00185410"/>
    <w:rsid w:val="0018572F"/>
    <w:rsid w:val="001858F6"/>
    <w:rsid w:val="00185E59"/>
    <w:rsid w:val="00185F10"/>
    <w:rsid w:val="00185F89"/>
    <w:rsid w:val="00185FDA"/>
    <w:rsid w:val="00186395"/>
    <w:rsid w:val="001863E3"/>
    <w:rsid w:val="0018695F"/>
    <w:rsid w:val="001869EF"/>
    <w:rsid w:val="00186A7F"/>
    <w:rsid w:val="00186B4D"/>
    <w:rsid w:val="00186DCA"/>
    <w:rsid w:val="00187192"/>
    <w:rsid w:val="0018767B"/>
    <w:rsid w:val="00190318"/>
    <w:rsid w:val="001907BA"/>
    <w:rsid w:val="001908C5"/>
    <w:rsid w:val="00190927"/>
    <w:rsid w:val="00190BD5"/>
    <w:rsid w:val="00190C5A"/>
    <w:rsid w:val="00190D28"/>
    <w:rsid w:val="00191202"/>
    <w:rsid w:val="0019161F"/>
    <w:rsid w:val="0019163E"/>
    <w:rsid w:val="00191727"/>
    <w:rsid w:val="001917CE"/>
    <w:rsid w:val="001917D6"/>
    <w:rsid w:val="00191B46"/>
    <w:rsid w:val="00191C33"/>
    <w:rsid w:val="00191EBF"/>
    <w:rsid w:val="00191F95"/>
    <w:rsid w:val="00192093"/>
    <w:rsid w:val="00192338"/>
    <w:rsid w:val="001923AF"/>
    <w:rsid w:val="00192589"/>
    <w:rsid w:val="001925E5"/>
    <w:rsid w:val="001928A1"/>
    <w:rsid w:val="001929F7"/>
    <w:rsid w:val="00192E10"/>
    <w:rsid w:val="00192E82"/>
    <w:rsid w:val="00193987"/>
    <w:rsid w:val="00193EC4"/>
    <w:rsid w:val="00194654"/>
    <w:rsid w:val="00194955"/>
    <w:rsid w:val="00194B46"/>
    <w:rsid w:val="00194BB3"/>
    <w:rsid w:val="00195447"/>
    <w:rsid w:val="001954AB"/>
    <w:rsid w:val="00195657"/>
    <w:rsid w:val="0019573B"/>
    <w:rsid w:val="00195839"/>
    <w:rsid w:val="0019592C"/>
    <w:rsid w:val="00195A4F"/>
    <w:rsid w:val="00195D36"/>
    <w:rsid w:val="00196085"/>
    <w:rsid w:val="001960EA"/>
    <w:rsid w:val="00196229"/>
    <w:rsid w:val="00196323"/>
    <w:rsid w:val="00196395"/>
    <w:rsid w:val="00196B90"/>
    <w:rsid w:val="00196DE8"/>
    <w:rsid w:val="00196FF4"/>
    <w:rsid w:val="0019734F"/>
    <w:rsid w:val="001978F5"/>
    <w:rsid w:val="00197ABF"/>
    <w:rsid w:val="001A016E"/>
    <w:rsid w:val="001A0303"/>
    <w:rsid w:val="001A0313"/>
    <w:rsid w:val="001A0676"/>
    <w:rsid w:val="001A067A"/>
    <w:rsid w:val="001A06C8"/>
    <w:rsid w:val="001A0CE0"/>
    <w:rsid w:val="001A0FAE"/>
    <w:rsid w:val="001A10A9"/>
    <w:rsid w:val="001A1337"/>
    <w:rsid w:val="001A1424"/>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0B"/>
    <w:rsid w:val="001A4DE6"/>
    <w:rsid w:val="001A4EDF"/>
    <w:rsid w:val="001A4F83"/>
    <w:rsid w:val="001A507E"/>
    <w:rsid w:val="001A5308"/>
    <w:rsid w:val="001A558A"/>
    <w:rsid w:val="001A58A4"/>
    <w:rsid w:val="001A5927"/>
    <w:rsid w:val="001A6164"/>
    <w:rsid w:val="001A619A"/>
    <w:rsid w:val="001A61A0"/>
    <w:rsid w:val="001A6236"/>
    <w:rsid w:val="001A6AFE"/>
    <w:rsid w:val="001A6B35"/>
    <w:rsid w:val="001A6C8F"/>
    <w:rsid w:val="001A6E27"/>
    <w:rsid w:val="001A6ED1"/>
    <w:rsid w:val="001A706D"/>
    <w:rsid w:val="001A71EB"/>
    <w:rsid w:val="001A72EE"/>
    <w:rsid w:val="001A73AC"/>
    <w:rsid w:val="001A7826"/>
    <w:rsid w:val="001A79DA"/>
    <w:rsid w:val="001A7F48"/>
    <w:rsid w:val="001B00B2"/>
    <w:rsid w:val="001B0149"/>
    <w:rsid w:val="001B0251"/>
    <w:rsid w:val="001B0B9D"/>
    <w:rsid w:val="001B1088"/>
    <w:rsid w:val="001B138B"/>
    <w:rsid w:val="001B1565"/>
    <w:rsid w:val="001B159B"/>
    <w:rsid w:val="001B18A6"/>
    <w:rsid w:val="001B1CEB"/>
    <w:rsid w:val="001B1EC4"/>
    <w:rsid w:val="001B1F72"/>
    <w:rsid w:val="001B2031"/>
    <w:rsid w:val="001B2108"/>
    <w:rsid w:val="001B2279"/>
    <w:rsid w:val="001B22CA"/>
    <w:rsid w:val="001B2443"/>
    <w:rsid w:val="001B285F"/>
    <w:rsid w:val="001B28A5"/>
    <w:rsid w:val="001B2957"/>
    <w:rsid w:val="001B2993"/>
    <w:rsid w:val="001B2C18"/>
    <w:rsid w:val="001B2E97"/>
    <w:rsid w:val="001B3251"/>
    <w:rsid w:val="001B33AF"/>
    <w:rsid w:val="001B33B4"/>
    <w:rsid w:val="001B34F0"/>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3E"/>
    <w:rsid w:val="001B7AB6"/>
    <w:rsid w:val="001B7D5B"/>
    <w:rsid w:val="001C0044"/>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352"/>
    <w:rsid w:val="001C3434"/>
    <w:rsid w:val="001C3474"/>
    <w:rsid w:val="001C35A0"/>
    <w:rsid w:val="001C380C"/>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1B1"/>
    <w:rsid w:val="001C62C7"/>
    <w:rsid w:val="001C66D2"/>
    <w:rsid w:val="001C6C1A"/>
    <w:rsid w:val="001C7A0C"/>
    <w:rsid w:val="001C7B49"/>
    <w:rsid w:val="001C7F47"/>
    <w:rsid w:val="001D006C"/>
    <w:rsid w:val="001D00B4"/>
    <w:rsid w:val="001D04AF"/>
    <w:rsid w:val="001D056C"/>
    <w:rsid w:val="001D0578"/>
    <w:rsid w:val="001D0593"/>
    <w:rsid w:val="001D06BE"/>
    <w:rsid w:val="001D06D1"/>
    <w:rsid w:val="001D0855"/>
    <w:rsid w:val="001D085F"/>
    <w:rsid w:val="001D0E4D"/>
    <w:rsid w:val="001D1258"/>
    <w:rsid w:val="001D13B7"/>
    <w:rsid w:val="001D19F8"/>
    <w:rsid w:val="001D1B69"/>
    <w:rsid w:val="001D1CFF"/>
    <w:rsid w:val="001D21DC"/>
    <w:rsid w:val="001D2B3C"/>
    <w:rsid w:val="001D2E6C"/>
    <w:rsid w:val="001D3088"/>
    <w:rsid w:val="001D3099"/>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013"/>
    <w:rsid w:val="001D7260"/>
    <w:rsid w:val="001D7816"/>
    <w:rsid w:val="001D797C"/>
    <w:rsid w:val="001D7ADE"/>
    <w:rsid w:val="001D7B96"/>
    <w:rsid w:val="001D7EB4"/>
    <w:rsid w:val="001D7FE2"/>
    <w:rsid w:val="001E00BB"/>
    <w:rsid w:val="001E02D6"/>
    <w:rsid w:val="001E0398"/>
    <w:rsid w:val="001E09F4"/>
    <w:rsid w:val="001E0A73"/>
    <w:rsid w:val="001E0C53"/>
    <w:rsid w:val="001E0CB0"/>
    <w:rsid w:val="001E0CB7"/>
    <w:rsid w:val="001E111F"/>
    <w:rsid w:val="001E11A6"/>
    <w:rsid w:val="001E1284"/>
    <w:rsid w:val="001E1311"/>
    <w:rsid w:val="001E1524"/>
    <w:rsid w:val="001E15E6"/>
    <w:rsid w:val="001E16D8"/>
    <w:rsid w:val="001E1710"/>
    <w:rsid w:val="001E1AD4"/>
    <w:rsid w:val="001E1D07"/>
    <w:rsid w:val="001E1D3C"/>
    <w:rsid w:val="001E1DDA"/>
    <w:rsid w:val="001E1ED3"/>
    <w:rsid w:val="001E1FBC"/>
    <w:rsid w:val="001E220A"/>
    <w:rsid w:val="001E251E"/>
    <w:rsid w:val="001E266E"/>
    <w:rsid w:val="001E2818"/>
    <w:rsid w:val="001E2872"/>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19"/>
    <w:rsid w:val="001E6FED"/>
    <w:rsid w:val="001E7173"/>
    <w:rsid w:val="001E719A"/>
    <w:rsid w:val="001E72E7"/>
    <w:rsid w:val="001E750C"/>
    <w:rsid w:val="001E78F3"/>
    <w:rsid w:val="001E7A8F"/>
    <w:rsid w:val="001E7BE9"/>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84F"/>
    <w:rsid w:val="001F4D34"/>
    <w:rsid w:val="001F4DA6"/>
    <w:rsid w:val="001F4DC8"/>
    <w:rsid w:val="001F4E57"/>
    <w:rsid w:val="001F52F2"/>
    <w:rsid w:val="001F536D"/>
    <w:rsid w:val="001F536E"/>
    <w:rsid w:val="001F53A2"/>
    <w:rsid w:val="001F56F2"/>
    <w:rsid w:val="001F5C95"/>
    <w:rsid w:val="001F5C9E"/>
    <w:rsid w:val="001F5E73"/>
    <w:rsid w:val="001F5ED8"/>
    <w:rsid w:val="001F5F10"/>
    <w:rsid w:val="001F6308"/>
    <w:rsid w:val="001F644E"/>
    <w:rsid w:val="001F6667"/>
    <w:rsid w:val="001F671C"/>
    <w:rsid w:val="001F6E45"/>
    <w:rsid w:val="001F7031"/>
    <w:rsid w:val="001F711B"/>
    <w:rsid w:val="001F7317"/>
    <w:rsid w:val="001F76B6"/>
    <w:rsid w:val="001F798D"/>
    <w:rsid w:val="001F79CF"/>
    <w:rsid w:val="001F7BE6"/>
    <w:rsid w:val="001F7DD6"/>
    <w:rsid w:val="001F7F57"/>
    <w:rsid w:val="002000F2"/>
    <w:rsid w:val="002000FC"/>
    <w:rsid w:val="0020087C"/>
    <w:rsid w:val="00200A92"/>
    <w:rsid w:val="00200B81"/>
    <w:rsid w:val="00200BF9"/>
    <w:rsid w:val="00200CC2"/>
    <w:rsid w:val="00201382"/>
    <w:rsid w:val="0020142D"/>
    <w:rsid w:val="00201446"/>
    <w:rsid w:val="00201488"/>
    <w:rsid w:val="002014E0"/>
    <w:rsid w:val="002016C0"/>
    <w:rsid w:val="00201A5F"/>
    <w:rsid w:val="00201B59"/>
    <w:rsid w:val="00201DEC"/>
    <w:rsid w:val="00201FA2"/>
    <w:rsid w:val="002024E6"/>
    <w:rsid w:val="00202A15"/>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2FF"/>
    <w:rsid w:val="0020560E"/>
    <w:rsid w:val="00205635"/>
    <w:rsid w:val="00205639"/>
    <w:rsid w:val="00205717"/>
    <w:rsid w:val="00205970"/>
    <w:rsid w:val="002059A3"/>
    <w:rsid w:val="00205AB2"/>
    <w:rsid w:val="00205C31"/>
    <w:rsid w:val="00205CB2"/>
    <w:rsid w:val="00205D98"/>
    <w:rsid w:val="00205EA1"/>
    <w:rsid w:val="0020610B"/>
    <w:rsid w:val="00206362"/>
    <w:rsid w:val="002063A7"/>
    <w:rsid w:val="00206677"/>
    <w:rsid w:val="0020671A"/>
    <w:rsid w:val="0020674D"/>
    <w:rsid w:val="00206BF6"/>
    <w:rsid w:val="00206E5A"/>
    <w:rsid w:val="0020744C"/>
    <w:rsid w:val="00207613"/>
    <w:rsid w:val="00207847"/>
    <w:rsid w:val="0020790B"/>
    <w:rsid w:val="00207AF9"/>
    <w:rsid w:val="00207BB9"/>
    <w:rsid w:val="00207EB6"/>
    <w:rsid w:val="002100B8"/>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75"/>
    <w:rsid w:val="00211C26"/>
    <w:rsid w:val="00211C62"/>
    <w:rsid w:val="00211CE0"/>
    <w:rsid w:val="00211D31"/>
    <w:rsid w:val="00211DD9"/>
    <w:rsid w:val="00212816"/>
    <w:rsid w:val="00212AE6"/>
    <w:rsid w:val="00212AFA"/>
    <w:rsid w:val="00212B19"/>
    <w:rsid w:val="002130BD"/>
    <w:rsid w:val="002131FD"/>
    <w:rsid w:val="00213851"/>
    <w:rsid w:val="0021491F"/>
    <w:rsid w:val="00214CD3"/>
    <w:rsid w:val="00214E0D"/>
    <w:rsid w:val="00214F7F"/>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AC6"/>
    <w:rsid w:val="00222B25"/>
    <w:rsid w:val="00222C20"/>
    <w:rsid w:val="00222D26"/>
    <w:rsid w:val="00222FE7"/>
    <w:rsid w:val="00223833"/>
    <w:rsid w:val="002239DA"/>
    <w:rsid w:val="00223ACD"/>
    <w:rsid w:val="002242F8"/>
    <w:rsid w:val="00224339"/>
    <w:rsid w:val="0022490A"/>
    <w:rsid w:val="00224932"/>
    <w:rsid w:val="00224A38"/>
    <w:rsid w:val="00224A9B"/>
    <w:rsid w:val="00224B67"/>
    <w:rsid w:val="00224B99"/>
    <w:rsid w:val="00224FF9"/>
    <w:rsid w:val="002252D2"/>
    <w:rsid w:val="00226184"/>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EDF"/>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43F"/>
    <w:rsid w:val="00235581"/>
    <w:rsid w:val="00235698"/>
    <w:rsid w:val="00236443"/>
    <w:rsid w:val="0023644B"/>
    <w:rsid w:val="0023653E"/>
    <w:rsid w:val="002365CE"/>
    <w:rsid w:val="00236801"/>
    <w:rsid w:val="00236821"/>
    <w:rsid w:val="002368E3"/>
    <w:rsid w:val="00236CAD"/>
    <w:rsid w:val="00236D69"/>
    <w:rsid w:val="00236E1D"/>
    <w:rsid w:val="00236F71"/>
    <w:rsid w:val="002371CA"/>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375"/>
    <w:rsid w:val="00243929"/>
    <w:rsid w:val="00243ACD"/>
    <w:rsid w:val="00243C1C"/>
    <w:rsid w:val="00243F61"/>
    <w:rsid w:val="0024414E"/>
    <w:rsid w:val="0024445A"/>
    <w:rsid w:val="00244563"/>
    <w:rsid w:val="00244606"/>
    <w:rsid w:val="00244924"/>
    <w:rsid w:val="002449F4"/>
    <w:rsid w:val="00244D58"/>
    <w:rsid w:val="002451C3"/>
    <w:rsid w:val="0024520E"/>
    <w:rsid w:val="0024530E"/>
    <w:rsid w:val="00245492"/>
    <w:rsid w:val="00245A41"/>
    <w:rsid w:val="00245B70"/>
    <w:rsid w:val="00245CF5"/>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47FA8"/>
    <w:rsid w:val="00250315"/>
    <w:rsid w:val="0025039F"/>
    <w:rsid w:val="002506F5"/>
    <w:rsid w:val="00250716"/>
    <w:rsid w:val="002508C7"/>
    <w:rsid w:val="002509C7"/>
    <w:rsid w:val="00250D1B"/>
    <w:rsid w:val="00250D9C"/>
    <w:rsid w:val="00251117"/>
    <w:rsid w:val="0025111B"/>
    <w:rsid w:val="002512A9"/>
    <w:rsid w:val="002515EA"/>
    <w:rsid w:val="0025169E"/>
    <w:rsid w:val="00251723"/>
    <w:rsid w:val="00251843"/>
    <w:rsid w:val="00251929"/>
    <w:rsid w:val="00251C8A"/>
    <w:rsid w:val="00251DAC"/>
    <w:rsid w:val="00251F5E"/>
    <w:rsid w:val="00251F78"/>
    <w:rsid w:val="0025204B"/>
    <w:rsid w:val="002520D4"/>
    <w:rsid w:val="00252732"/>
    <w:rsid w:val="0025293E"/>
    <w:rsid w:val="00252FDD"/>
    <w:rsid w:val="002530D6"/>
    <w:rsid w:val="002530D9"/>
    <w:rsid w:val="0025325D"/>
    <w:rsid w:val="002533FF"/>
    <w:rsid w:val="00253400"/>
    <w:rsid w:val="0025377C"/>
    <w:rsid w:val="002537F5"/>
    <w:rsid w:val="0025388F"/>
    <w:rsid w:val="00253905"/>
    <w:rsid w:val="002541A4"/>
    <w:rsid w:val="0025429A"/>
    <w:rsid w:val="00255475"/>
    <w:rsid w:val="002556CC"/>
    <w:rsid w:val="00255C69"/>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51A"/>
    <w:rsid w:val="002617F6"/>
    <w:rsid w:val="00261A8B"/>
    <w:rsid w:val="00261AB0"/>
    <w:rsid w:val="00261D05"/>
    <w:rsid w:val="002621AD"/>
    <w:rsid w:val="002623AC"/>
    <w:rsid w:val="002626FA"/>
    <w:rsid w:val="00262979"/>
    <w:rsid w:val="00263038"/>
    <w:rsid w:val="002631DC"/>
    <w:rsid w:val="0026382D"/>
    <w:rsid w:val="0026385F"/>
    <w:rsid w:val="00263A09"/>
    <w:rsid w:val="00263D04"/>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3"/>
    <w:rsid w:val="002713CE"/>
    <w:rsid w:val="0027193C"/>
    <w:rsid w:val="002719A4"/>
    <w:rsid w:val="00271EEF"/>
    <w:rsid w:val="00272282"/>
    <w:rsid w:val="0027242C"/>
    <w:rsid w:val="00272474"/>
    <w:rsid w:val="0027257A"/>
    <w:rsid w:val="00272736"/>
    <w:rsid w:val="00272A15"/>
    <w:rsid w:val="00272B43"/>
    <w:rsid w:val="00272D06"/>
    <w:rsid w:val="00272FEB"/>
    <w:rsid w:val="00273078"/>
    <w:rsid w:val="0027309C"/>
    <w:rsid w:val="00273226"/>
    <w:rsid w:val="0027355A"/>
    <w:rsid w:val="00273644"/>
    <w:rsid w:val="002738C9"/>
    <w:rsid w:val="00273B2D"/>
    <w:rsid w:val="00273CAB"/>
    <w:rsid w:val="00273CFB"/>
    <w:rsid w:val="00274309"/>
    <w:rsid w:val="00274668"/>
    <w:rsid w:val="00274CE5"/>
    <w:rsid w:val="00274D08"/>
    <w:rsid w:val="00274DE3"/>
    <w:rsid w:val="00274FEE"/>
    <w:rsid w:val="00275406"/>
    <w:rsid w:val="0027540F"/>
    <w:rsid w:val="00275457"/>
    <w:rsid w:val="00275464"/>
    <w:rsid w:val="0027558D"/>
    <w:rsid w:val="002755F4"/>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A0"/>
    <w:rsid w:val="002768E3"/>
    <w:rsid w:val="00276ED1"/>
    <w:rsid w:val="00277200"/>
    <w:rsid w:val="00277512"/>
    <w:rsid w:val="002777E4"/>
    <w:rsid w:val="00277A6A"/>
    <w:rsid w:val="00277E66"/>
    <w:rsid w:val="002801E2"/>
    <w:rsid w:val="00280567"/>
    <w:rsid w:val="00280612"/>
    <w:rsid w:val="0028073A"/>
    <w:rsid w:val="0028092E"/>
    <w:rsid w:val="00280960"/>
    <w:rsid w:val="0028149A"/>
    <w:rsid w:val="002814CE"/>
    <w:rsid w:val="0028154A"/>
    <w:rsid w:val="0028164E"/>
    <w:rsid w:val="0028168F"/>
    <w:rsid w:val="00281D4F"/>
    <w:rsid w:val="002825CE"/>
    <w:rsid w:val="00283165"/>
    <w:rsid w:val="002832E7"/>
    <w:rsid w:val="00283456"/>
    <w:rsid w:val="002834FB"/>
    <w:rsid w:val="002838C7"/>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87FB6"/>
    <w:rsid w:val="00290254"/>
    <w:rsid w:val="002906BE"/>
    <w:rsid w:val="00290B7A"/>
    <w:rsid w:val="00290C83"/>
    <w:rsid w:val="0029130D"/>
    <w:rsid w:val="0029142E"/>
    <w:rsid w:val="002915DA"/>
    <w:rsid w:val="0029178F"/>
    <w:rsid w:val="00291C45"/>
    <w:rsid w:val="00291E2B"/>
    <w:rsid w:val="002920BF"/>
    <w:rsid w:val="00292540"/>
    <w:rsid w:val="00292580"/>
    <w:rsid w:val="002925AF"/>
    <w:rsid w:val="0029279E"/>
    <w:rsid w:val="00292A9A"/>
    <w:rsid w:val="00292AE6"/>
    <w:rsid w:val="002930AA"/>
    <w:rsid w:val="0029347E"/>
    <w:rsid w:val="00293504"/>
    <w:rsid w:val="0029353A"/>
    <w:rsid w:val="00293782"/>
    <w:rsid w:val="00293965"/>
    <w:rsid w:val="00293C49"/>
    <w:rsid w:val="00293C5B"/>
    <w:rsid w:val="00294266"/>
    <w:rsid w:val="002944CA"/>
    <w:rsid w:val="00294504"/>
    <w:rsid w:val="00294580"/>
    <w:rsid w:val="00294722"/>
    <w:rsid w:val="002948A0"/>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37F"/>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47"/>
    <w:rsid w:val="002A49C5"/>
    <w:rsid w:val="002A4B7D"/>
    <w:rsid w:val="002A4E20"/>
    <w:rsid w:val="002A4E73"/>
    <w:rsid w:val="002A523D"/>
    <w:rsid w:val="002A524D"/>
    <w:rsid w:val="002A5288"/>
    <w:rsid w:val="002A530F"/>
    <w:rsid w:val="002A5D2C"/>
    <w:rsid w:val="002A5D59"/>
    <w:rsid w:val="002A5FC1"/>
    <w:rsid w:val="002A63A7"/>
    <w:rsid w:val="002A6A0E"/>
    <w:rsid w:val="002A6ADC"/>
    <w:rsid w:val="002A6B98"/>
    <w:rsid w:val="002A6EF8"/>
    <w:rsid w:val="002A732C"/>
    <w:rsid w:val="002A7A6A"/>
    <w:rsid w:val="002A7AB4"/>
    <w:rsid w:val="002A7AE1"/>
    <w:rsid w:val="002A7B3B"/>
    <w:rsid w:val="002A7EA7"/>
    <w:rsid w:val="002B0062"/>
    <w:rsid w:val="002B00F2"/>
    <w:rsid w:val="002B0684"/>
    <w:rsid w:val="002B07BF"/>
    <w:rsid w:val="002B0805"/>
    <w:rsid w:val="002B0868"/>
    <w:rsid w:val="002B0960"/>
    <w:rsid w:val="002B0BC5"/>
    <w:rsid w:val="002B0C99"/>
    <w:rsid w:val="002B0DC4"/>
    <w:rsid w:val="002B10F9"/>
    <w:rsid w:val="002B12C7"/>
    <w:rsid w:val="002B17B0"/>
    <w:rsid w:val="002B18FD"/>
    <w:rsid w:val="002B1AFA"/>
    <w:rsid w:val="002B1E9B"/>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09"/>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16"/>
    <w:rsid w:val="002B64DA"/>
    <w:rsid w:val="002B64FE"/>
    <w:rsid w:val="002B694E"/>
    <w:rsid w:val="002B6BBF"/>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90D"/>
    <w:rsid w:val="002C2AE9"/>
    <w:rsid w:val="002C2B29"/>
    <w:rsid w:val="002C2C81"/>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8"/>
    <w:rsid w:val="002C6D3C"/>
    <w:rsid w:val="002C6F0B"/>
    <w:rsid w:val="002C70F8"/>
    <w:rsid w:val="002C763A"/>
    <w:rsid w:val="002C782F"/>
    <w:rsid w:val="002C7B03"/>
    <w:rsid w:val="002C7B0D"/>
    <w:rsid w:val="002C7EA4"/>
    <w:rsid w:val="002C7EBB"/>
    <w:rsid w:val="002D001E"/>
    <w:rsid w:val="002D0115"/>
    <w:rsid w:val="002D013E"/>
    <w:rsid w:val="002D0298"/>
    <w:rsid w:val="002D02D5"/>
    <w:rsid w:val="002D04DC"/>
    <w:rsid w:val="002D0553"/>
    <w:rsid w:val="002D0657"/>
    <w:rsid w:val="002D0797"/>
    <w:rsid w:val="002D07EB"/>
    <w:rsid w:val="002D0820"/>
    <w:rsid w:val="002D09B3"/>
    <w:rsid w:val="002D1258"/>
    <w:rsid w:val="002D13B7"/>
    <w:rsid w:val="002D1CB2"/>
    <w:rsid w:val="002D1E1E"/>
    <w:rsid w:val="002D1EF1"/>
    <w:rsid w:val="002D28A9"/>
    <w:rsid w:val="002D2B4E"/>
    <w:rsid w:val="002D305F"/>
    <w:rsid w:val="002D35DD"/>
    <w:rsid w:val="002D3968"/>
    <w:rsid w:val="002D3CA8"/>
    <w:rsid w:val="002D3E02"/>
    <w:rsid w:val="002D406A"/>
    <w:rsid w:val="002D425A"/>
    <w:rsid w:val="002D42DB"/>
    <w:rsid w:val="002D4314"/>
    <w:rsid w:val="002D4685"/>
    <w:rsid w:val="002D4A54"/>
    <w:rsid w:val="002D4C92"/>
    <w:rsid w:val="002D4CE2"/>
    <w:rsid w:val="002D4E37"/>
    <w:rsid w:val="002D4E9C"/>
    <w:rsid w:val="002D52E0"/>
    <w:rsid w:val="002D533E"/>
    <w:rsid w:val="002D5DEA"/>
    <w:rsid w:val="002D5F98"/>
    <w:rsid w:val="002D6127"/>
    <w:rsid w:val="002D61BE"/>
    <w:rsid w:val="002D61F0"/>
    <w:rsid w:val="002D6E49"/>
    <w:rsid w:val="002D6E9C"/>
    <w:rsid w:val="002D7101"/>
    <w:rsid w:val="002D7235"/>
    <w:rsid w:val="002D752F"/>
    <w:rsid w:val="002D75D3"/>
    <w:rsid w:val="002D76E8"/>
    <w:rsid w:val="002D788E"/>
    <w:rsid w:val="002D7BE2"/>
    <w:rsid w:val="002D7CC6"/>
    <w:rsid w:val="002D7E23"/>
    <w:rsid w:val="002D7EC3"/>
    <w:rsid w:val="002E008F"/>
    <w:rsid w:val="002E02CE"/>
    <w:rsid w:val="002E079D"/>
    <w:rsid w:val="002E0AC5"/>
    <w:rsid w:val="002E0D1B"/>
    <w:rsid w:val="002E0D7B"/>
    <w:rsid w:val="002E0DB5"/>
    <w:rsid w:val="002E0E94"/>
    <w:rsid w:val="002E1295"/>
    <w:rsid w:val="002E14D2"/>
    <w:rsid w:val="002E15A5"/>
    <w:rsid w:val="002E16BC"/>
    <w:rsid w:val="002E19AD"/>
    <w:rsid w:val="002E1A7B"/>
    <w:rsid w:val="002E1AA1"/>
    <w:rsid w:val="002E1F0A"/>
    <w:rsid w:val="002E239F"/>
    <w:rsid w:val="002E25D2"/>
    <w:rsid w:val="002E2738"/>
    <w:rsid w:val="002E2923"/>
    <w:rsid w:val="002E2A76"/>
    <w:rsid w:val="002E306D"/>
    <w:rsid w:val="002E3631"/>
    <w:rsid w:val="002E3653"/>
    <w:rsid w:val="002E36F8"/>
    <w:rsid w:val="002E37FE"/>
    <w:rsid w:val="002E38B7"/>
    <w:rsid w:val="002E3D48"/>
    <w:rsid w:val="002E3DC7"/>
    <w:rsid w:val="002E4301"/>
    <w:rsid w:val="002E47C4"/>
    <w:rsid w:val="002E48FC"/>
    <w:rsid w:val="002E4B0D"/>
    <w:rsid w:val="002E4EEC"/>
    <w:rsid w:val="002E55AB"/>
    <w:rsid w:val="002E581C"/>
    <w:rsid w:val="002E58E1"/>
    <w:rsid w:val="002E5ABB"/>
    <w:rsid w:val="002E5B2A"/>
    <w:rsid w:val="002E5BDD"/>
    <w:rsid w:val="002E5C56"/>
    <w:rsid w:val="002E5D86"/>
    <w:rsid w:val="002E5DD7"/>
    <w:rsid w:val="002E5DF0"/>
    <w:rsid w:val="002E6475"/>
    <w:rsid w:val="002E6809"/>
    <w:rsid w:val="002E692B"/>
    <w:rsid w:val="002E6A71"/>
    <w:rsid w:val="002E76A7"/>
    <w:rsid w:val="002E7BA6"/>
    <w:rsid w:val="002F001D"/>
    <w:rsid w:val="002F0045"/>
    <w:rsid w:val="002F0094"/>
    <w:rsid w:val="002F00F0"/>
    <w:rsid w:val="002F025B"/>
    <w:rsid w:val="002F0412"/>
    <w:rsid w:val="002F0684"/>
    <w:rsid w:val="002F09C0"/>
    <w:rsid w:val="002F0ADB"/>
    <w:rsid w:val="002F0E34"/>
    <w:rsid w:val="002F14C9"/>
    <w:rsid w:val="002F174B"/>
    <w:rsid w:val="002F1782"/>
    <w:rsid w:val="002F286D"/>
    <w:rsid w:val="002F2AE0"/>
    <w:rsid w:val="002F2E9A"/>
    <w:rsid w:val="002F3024"/>
    <w:rsid w:val="002F31C4"/>
    <w:rsid w:val="002F322F"/>
    <w:rsid w:val="002F38D3"/>
    <w:rsid w:val="002F393C"/>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0E"/>
    <w:rsid w:val="002F5874"/>
    <w:rsid w:val="002F5881"/>
    <w:rsid w:val="002F5A7C"/>
    <w:rsid w:val="002F5FDA"/>
    <w:rsid w:val="002F60EF"/>
    <w:rsid w:val="002F63ED"/>
    <w:rsid w:val="002F659C"/>
    <w:rsid w:val="002F67B6"/>
    <w:rsid w:val="002F6AC6"/>
    <w:rsid w:val="002F6AD8"/>
    <w:rsid w:val="002F6BDA"/>
    <w:rsid w:val="002F6DA5"/>
    <w:rsid w:val="002F6DFC"/>
    <w:rsid w:val="002F77C6"/>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A5E"/>
    <w:rsid w:val="00301D00"/>
    <w:rsid w:val="00301DA6"/>
    <w:rsid w:val="00301E07"/>
    <w:rsid w:val="00301EE4"/>
    <w:rsid w:val="00302133"/>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3EA4"/>
    <w:rsid w:val="00304556"/>
    <w:rsid w:val="003047C0"/>
    <w:rsid w:val="00304915"/>
    <w:rsid w:val="00304AC5"/>
    <w:rsid w:val="00304B84"/>
    <w:rsid w:val="00304C9E"/>
    <w:rsid w:val="00305419"/>
    <w:rsid w:val="003054E1"/>
    <w:rsid w:val="003055B6"/>
    <w:rsid w:val="00305866"/>
    <w:rsid w:val="003065FB"/>
    <w:rsid w:val="0030687B"/>
    <w:rsid w:val="00306E82"/>
    <w:rsid w:val="00306ED2"/>
    <w:rsid w:val="00306F89"/>
    <w:rsid w:val="003071C8"/>
    <w:rsid w:val="0030749E"/>
    <w:rsid w:val="0030761B"/>
    <w:rsid w:val="00307B27"/>
    <w:rsid w:val="00307F28"/>
    <w:rsid w:val="0031018C"/>
    <w:rsid w:val="003101DC"/>
    <w:rsid w:val="0031049F"/>
    <w:rsid w:val="00310500"/>
    <w:rsid w:val="0031050E"/>
    <w:rsid w:val="0031092D"/>
    <w:rsid w:val="00310A2E"/>
    <w:rsid w:val="00310B18"/>
    <w:rsid w:val="00310C03"/>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A2B"/>
    <w:rsid w:val="00315B5E"/>
    <w:rsid w:val="00315C8E"/>
    <w:rsid w:val="00315F37"/>
    <w:rsid w:val="00316064"/>
    <w:rsid w:val="00316484"/>
    <w:rsid w:val="00316618"/>
    <w:rsid w:val="003169EF"/>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995"/>
    <w:rsid w:val="003209AD"/>
    <w:rsid w:val="00320B1B"/>
    <w:rsid w:val="00320C3F"/>
    <w:rsid w:val="00320F1B"/>
    <w:rsid w:val="003210B1"/>
    <w:rsid w:val="0032135E"/>
    <w:rsid w:val="0032151E"/>
    <w:rsid w:val="0032172E"/>
    <w:rsid w:val="00321822"/>
    <w:rsid w:val="0032185D"/>
    <w:rsid w:val="00321B02"/>
    <w:rsid w:val="00321C7E"/>
    <w:rsid w:val="003228CE"/>
    <w:rsid w:val="00322BC3"/>
    <w:rsid w:val="00322C2B"/>
    <w:rsid w:val="00322E3B"/>
    <w:rsid w:val="00323013"/>
    <w:rsid w:val="003232E3"/>
    <w:rsid w:val="00323431"/>
    <w:rsid w:val="003239A4"/>
    <w:rsid w:val="00323EA9"/>
    <w:rsid w:val="00323F22"/>
    <w:rsid w:val="00323FAD"/>
    <w:rsid w:val="00324089"/>
    <w:rsid w:val="003242B1"/>
    <w:rsid w:val="003244C7"/>
    <w:rsid w:val="003244DF"/>
    <w:rsid w:val="00324701"/>
    <w:rsid w:val="0032489D"/>
    <w:rsid w:val="003249E6"/>
    <w:rsid w:val="003249F8"/>
    <w:rsid w:val="00324E7B"/>
    <w:rsid w:val="0032503D"/>
    <w:rsid w:val="0032556B"/>
    <w:rsid w:val="00325F0A"/>
    <w:rsid w:val="0032629F"/>
    <w:rsid w:val="003262F9"/>
    <w:rsid w:val="0032651E"/>
    <w:rsid w:val="003266A7"/>
    <w:rsid w:val="003267A6"/>
    <w:rsid w:val="00326858"/>
    <w:rsid w:val="00326DFE"/>
    <w:rsid w:val="0032703A"/>
    <w:rsid w:val="003271E3"/>
    <w:rsid w:val="003272D0"/>
    <w:rsid w:val="003273DE"/>
    <w:rsid w:val="0032757C"/>
    <w:rsid w:val="0032762E"/>
    <w:rsid w:val="003278C7"/>
    <w:rsid w:val="0032793B"/>
    <w:rsid w:val="00327AEA"/>
    <w:rsid w:val="00327C1D"/>
    <w:rsid w:val="00327D99"/>
    <w:rsid w:val="00327FA5"/>
    <w:rsid w:val="0033012E"/>
    <w:rsid w:val="003308C4"/>
    <w:rsid w:val="00330989"/>
    <w:rsid w:val="00330C05"/>
    <w:rsid w:val="00330C30"/>
    <w:rsid w:val="00330DE8"/>
    <w:rsid w:val="00331984"/>
    <w:rsid w:val="00331A72"/>
    <w:rsid w:val="00331BC6"/>
    <w:rsid w:val="00332123"/>
    <w:rsid w:val="003321C3"/>
    <w:rsid w:val="003328FA"/>
    <w:rsid w:val="00332962"/>
    <w:rsid w:val="00332BF1"/>
    <w:rsid w:val="00332D21"/>
    <w:rsid w:val="00332FA5"/>
    <w:rsid w:val="00333837"/>
    <w:rsid w:val="00333955"/>
    <w:rsid w:val="00333E56"/>
    <w:rsid w:val="0033442C"/>
    <w:rsid w:val="003348AF"/>
    <w:rsid w:val="00334C2E"/>
    <w:rsid w:val="00334E18"/>
    <w:rsid w:val="00335250"/>
    <w:rsid w:val="00335647"/>
    <w:rsid w:val="00335670"/>
    <w:rsid w:val="0033572D"/>
    <w:rsid w:val="0033592C"/>
    <w:rsid w:val="00335A90"/>
    <w:rsid w:val="00335E2A"/>
    <w:rsid w:val="00336780"/>
    <w:rsid w:val="003367C5"/>
    <w:rsid w:val="00336A38"/>
    <w:rsid w:val="00336C1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5E"/>
    <w:rsid w:val="00341371"/>
    <w:rsid w:val="00341706"/>
    <w:rsid w:val="00341991"/>
    <w:rsid w:val="00341CFA"/>
    <w:rsid w:val="003420B4"/>
    <w:rsid w:val="0034246D"/>
    <w:rsid w:val="00342528"/>
    <w:rsid w:val="00342A54"/>
    <w:rsid w:val="00342BFA"/>
    <w:rsid w:val="00342CD9"/>
    <w:rsid w:val="0034305B"/>
    <w:rsid w:val="003438C1"/>
    <w:rsid w:val="00343C24"/>
    <w:rsid w:val="00343FA6"/>
    <w:rsid w:val="003446D1"/>
    <w:rsid w:val="00344725"/>
    <w:rsid w:val="00344901"/>
    <w:rsid w:val="00344E6B"/>
    <w:rsid w:val="0034511B"/>
    <w:rsid w:val="00345BFC"/>
    <w:rsid w:val="00345D09"/>
    <w:rsid w:val="00345D10"/>
    <w:rsid w:val="00345D5D"/>
    <w:rsid w:val="00346208"/>
    <w:rsid w:val="00346220"/>
    <w:rsid w:val="0034714B"/>
    <w:rsid w:val="0034744E"/>
    <w:rsid w:val="0034745C"/>
    <w:rsid w:val="003474CD"/>
    <w:rsid w:val="003479B6"/>
    <w:rsid w:val="00347AF7"/>
    <w:rsid w:val="00347FC0"/>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51E"/>
    <w:rsid w:val="00352759"/>
    <w:rsid w:val="00352828"/>
    <w:rsid w:val="00352952"/>
    <w:rsid w:val="00352DAE"/>
    <w:rsid w:val="003530A0"/>
    <w:rsid w:val="003530A3"/>
    <w:rsid w:val="003531B0"/>
    <w:rsid w:val="003532BC"/>
    <w:rsid w:val="003532D2"/>
    <w:rsid w:val="003536C6"/>
    <w:rsid w:val="003539B2"/>
    <w:rsid w:val="00353A7B"/>
    <w:rsid w:val="00354091"/>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0773"/>
    <w:rsid w:val="00361749"/>
    <w:rsid w:val="003617B3"/>
    <w:rsid w:val="003617B5"/>
    <w:rsid w:val="0036185C"/>
    <w:rsid w:val="00361B1A"/>
    <w:rsid w:val="0036227D"/>
    <w:rsid w:val="00362563"/>
    <w:rsid w:val="0036262C"/>
    <w:rsid w:val="00362706"/>
    <w:rsid w:val="00362743"/>
    <w:rsid w:val="003628EE"/>
    <w:rsid w:val="00362C5A"/>
    <w:rsid w:val="00362C8F"/>
    <w:rsid w:val="00362E0F"/>
    <w:rsid w:val="00362EAE"/>
    <w:rsid w:val="0036349B"/>
    <w:rsid w:val="003635B6"/>
    <w:rsid w:val="00363742"/>
    <w:rsid w:val="003637D9"/>
    <w:rsid w:val="003639D0"/>
    <w:rsid w:val="003639E9"/>
    <w:rsid w:val="00363BB4"/>
    <w:rsid w:val="00363FC9"/>
    <w:rsid w:val="0036402E"/>
    <w:rsid w:val="00364207"/>
    <w:rsid w:val="003644EC"/>
    <w:rsid w:val="00364586"/>
    <w:rsid w:val="00364607"/>
    <w:rsid w:val="003647A8"/>
    <w:rsid w:val="0036481B"/>
    <w:rsid w:val="00364935"/>
    <w:rsid w:val="00364BFB"/>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1F8E"/>
    <w:rsid w:val="00372019"/>
    <w:rsid w:val="00372029"/>
    <w:rsid w:val="003724A1"/>
    <w:rsid w:val="00372A6B"/>
    <w:rsid w:val="00372AD2"/>
    <w:rsid w:val="00372C12"/>
    <w:rsid w:val="00372C25"/>
    <w:rsid w:val="00373537"/>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0BD6"/>
    <w:rsid w:val="00381011"/>
    <w:rsid w:val="003821E7"/>
    <w:rsid w:val="00382903"/>
    <w:rsid w:val="00382AF5"/>
    <w:rsid w:val="00382B6F"/>
    <w:rsid w:val="00382F2D"/>
    <w:rsid w:val="00383365"/>
    <w:rsid w:val="0038364E"/>
    <w:rsid w:val="00383701"/>
    <w:rsid w:val="003839E9"/>
    <w:rsid w:val="00383CB5"/>
    <w:rsid w:val="00383D4B"/>
    <w:rsid w:val="00383DDB"/>
    <w:rsid w:val="003842A8"/>
    <w:rsid w:val="003845B9"/>
    <w:rsid w:val="00384747"/>
    <w:rsid w:val="003848D9"/>
    <w:rsid w:val="00384BBC"/>
    <w:rsid w:val="00384BC0"/>
    <w:rsid w:val="00384E73"/>
    <w:rsid w:val="00385003"/>
    <w:rsid w:val="003852CC"/>
    <w:rsid w:val="00385A70"/>
    <w:rsid w:val="00385BD7"/>
    <w:rsid w:val="00385C64"/>
    <w:rsid w:val="00386688"/>
    <w:rsid w:val="00386A15"/>
    <w:rsid w:val="00386A29"/>
    <w:rsid w:val="00386B71"/>
    <w:rsid w:val="00386C4E"/>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1E9B"/>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46"/>
    <w:rsid w:val="003A1DD5"/>
    <w:rsid w:val="003A2019"/>
    <w:rsid w:val="003A2150"/>
    <w:rsid w:val="003A23A1"/>
    <w:rsid w:val="003A2BCC"/>
    <w:rsid w:val="003A2D39"/>
    <w:rsid w:val="003A2FE7"/>
    <w:rsid w:val="003A349E"/>
    <w:rsid w:val="003A38AC"/>
    <w:rsid w:val="003A39D8"/>
    <w:rsid w:val="003A39F2"/>
    <w:rsid w:val="003A3A11"/>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6DCD"/>
    <w:rsid w:val="003A70D9"/>
    <w:rsid w:val="003A71E1"/>
    <w:rsid w:val="003A724C"/>
    <w:rsid w:val="003A7307"/>
    <w:rsid w:val="003A7424"/>
    <w:rsid w:val="003A76A9"/>
    <w:rsid w:val="003A7747"/>
    <w:rsid w:val="003B0299"/>
    <w:rsid w:val="003B07EA"/>
    <w:rsid w:val="003B0903"/>
    <w:rsid w:val="003B0B0E"/>
    <w:rsid w:val="003B0B4D"/>
    <w:rsid w:val="003B0BD5"/>
    <w:rsid w:val="003B0DB7"/>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A51"/>
    <w:rsid w:val="003B4B90"/>
    <w:rsid w:val="003B4D9B"/>
    <w:rsid w:val="003B4D9D"/>
    <w:rsid w:val="003B4E9C"/>
    <w:rsid w:val="003B570F"/>
    <w:rsid w:val="003B5747"/>
    <w:rsid w:val="003B58C8"/>
    <w:rsid w:val="003B5B57"/>
    <w:rsid w:val="003B5B7E"/>
    <w:rsid w:val="003B5BCB"/>
    <w:rsid w:val="003B5E30"/>
    <w:rsid w:val="003B5E6E"/>
    <w:rsid w:val="003B6008"/>
    <w:rsid w:val="003B6584"/>
    <w:rsid w:val="003B65FD"/>
    <w:rsid w:val="003B6A09"/>
    <w:rsid w:val="003B6B8A"/>
    <w:rsid w:val="003B6B8B"/>
    <w:rsid w:val="003B6B90"/>
    <w:rsid w:val="003B6C34"/>
    <w:rsid w:val="003B6C65"/>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766"/>
    <w:rsid w:val="003C182B"/>
    <w:rsid w:val="003C2B7E"/>
    <w:rsid w:val="003C2C9D"/>
    <w:rsid w:val="003C2D1A"/>
    <w:rsid w:val="003C31FA"/>
    <w:rsid w:val="003C325F"/>
    <w:rsid w:val="003C3360"/>
    <w:rsid w:val="003C33A6"/>
    <w:rsid w:val="003C3908"/>
    <w:rsid w:val="003C3B73"/>
    <w:rsid w:val="003C3D0C"/>
    <w:rsid w:val="003C3D6E"/>
    <w:rsid w:val="003C3F8B"/>
    <w:rsid w:val="003C4213"/>
    <w:rsid w:val="003C4250"/>
    <w:rsid w:val="003C44DB"/>
    <w:rsid w:val="003C4580"/>
    <w:rsid w:val="003C458A"/>
    <w:rsid w:val="003C499A"/>
    <w:rsid w:val="003C4ABA"/>
    <w:rsid w:val="003C4F25"/>
    <w:rsid w:val="003C5264"/>
    <w:rsid w:val="003C5888"/>
    <w:rsid w:val="003C60F6"/>
    <w:rsid w:val="003C62BB"/>
    <w:rsid w:val="003C631B"/>
    <w:rsid w:val="003C64CD"/>
    <w:rsid w:val="003C6580"/>
    <w:rsid w:val="003C6609"/>
    <w:rsid w:val="003C6809"/>
    <w:rsid w:val="003C683B"/>
    <w:rsid w:val="003C6BE4"/>
    <w:rsid w:val="003C6CCB"/>
    <w:rsid w:val="003C6DA9"/>
    <w:rsid w:val="003C6E68"/>
    <w:rsid w:val="003C6F94"/>
    <w:rsid w:val="003C7079"/>
    <w:rsid w:val="003C7131"/>
    <w:rsid w:val="003C7855"/>
    <w:rsid w:val="003D0068"/>
    <w:rsid w:val="003D0240"/>
    <w:rsid w:val="003D061E"/>
    <w:rsid w:val="003D06A7"/>
    <w:rsid w:val="003D07E1"/>
    <w:rsid w:val="003D0868"/>
    <w:rsid w:val="003D0964"/>
    <w:rsid w:val="003D09B7"/>
    <w:rsid w:val="003D09DA"/>
    <w:rsid w:val="003D0AB1"/>
    <w:rsid w:val="003D0BEB"/>
    <w:rsid w:val="003D0D75"/>
    <w:rsid w:val="003D0FE6"/>
    <w:rsid w:val="003D14F3"/>
    <w:rsid w:val="003D1F11"/>
    <w:rsid w:val="003D22AC"/>
    <w:rsid w:val="003D2339"/>
    <w:rsid w:val="003D26AA"/>
    <w:rsid w:val="003D29E6"/>
    <w:rsid w:val="003D2AF9"/>
    <w:rsid w:val="003D2D07"/>
    <w:rsid w:val="003D2E43"/>
    <w:rsid w:val="003D31C8"/>
    <w:rsid w:val="003D3AD8"/>
    <w:rsid w:val="003D3D65"/>
    <w:rsid w:val="003D3EE3"/>
    <w:rsid w:val="003D4350"/>
    <w:rsid w:val="003D4409"/>
    <w:rsid w:val="003D4BB3"/>
    <w:rsid w:val="003D4D2D"/>
    <w:rsid w:val="003D4F35"/>
    <w:rsid w:val="003D5044"/>
    <w:rsid w:val="003D519A"/>
    <w:rsid w:val="003D52F2"/>
    <w:rsid w:val="003D53B8"/>
    <w:rsid w:val="003D5717"/>
    <w:rsid w:val="003D5878"/>
    <w:rsid w:val="003D59F3"/>
    <w:rsid w:val="003D59FE"/>
    <w:rsid w:val="003D5A55"/>
    <w:rsid w:val="003D608C"/>
    <w:rsid w:val="003D615E"/>
    <w:rsid w:val="003D63BA"/>
    <w:rsid w:val="003D64B6"/>
    <w:rsid w:val="003D680E"/>
    <w:rsid w:val="003D69ED"/>
    <w:rsid w:val="003D6B43"/>
    <w:rsid w:val="003D7272"/>
    <w:rsid w:val="003D740C"/>
    <w:rsid w:val="003D7496"/>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5FA3"/>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136"/>
    <w:rsid w:val="003F12CC"/>
    <w:rsid w:val="003F13D9"/>
    <w:rsid w:val="003F148D"/>
    <w:rsid w:val="003F181B"/>
    <w:rsid w:val="003F1984"/>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5B"/>
    <w:rsid w:val="003F4977"/>
    <w:rsid w:val="003F4A21"/>
    <w:rsid w:val="003F4B14"/>
    <w:rsid w:val="003F4C7D"/>
    <w:rsid w:val="003F4E1C"/>
    <w:rsid w:val="003F4E50"/>
    <w:rsid w:val="003F536B"/>
    <w:rsid w:val="003F54FE"/>
    <w:rsid w:val="003F560A"/>
    <w:rsid w:val="003F586D"/>
    <w:rsid w:val="003F61FE"/>
    <w:rsid w:val="003F62B4"/>
    <w:rsid w:val="003F643A"/>
    <w:rsid w:val="003F648A"/>
    <w:rsid w:val="003F682D"/>
    <w:rsid w:val="003F6853"/>
    <w:rsid w:val="003F6930"/>
    <w:rsid w:val="003F697D"/>
    <w:rsid w:val="003F6A55"/>
    <w:rsid w:val="003F6D2A"/>
    <w:rsid w:val="003F6DEB"/>
    <w:rsid w:val="003F6E0E"/>
    <w:rsid w:val="003F73A0"/>
    <w:rsid w:val="003F755A"/>
    <w:rsid w:val="003F75DD"/>
    <w:rsid w:val="003F781D"/>
    <w:rsid w:val="003F7908"/>
    <w:rsid w:val="003F7A7C"/>
    <w:rsid w:val="003F7D4A"/>
    <w:rsid w:val="003F7DFF"/>
    <w:rsid w:val="00400075"/>
    <w:rsid w:val="0040015E"/>
    <w:rsid w:val="00400427"/>
    <w:rsid w:val="00400615"/>
    <w:rsid w:val="004008F3"/>
    <w:rsid w:val="00400D86"/>
    <w:rsid w:val="00400D8D"/>
    <w:rsid w:val="00400F31"/>
    <w:rsid w:val="004010EF"/>
    <w:rsid w:val="0040128A"/>
    <w:rsid w:val="00401561"/>
    <w:rsid w:val="004017C6"/>
    <w:rsid w:val="00401DEB"/>
    <w:rsid w:val="004021B5"/>
    <w:rsid w:val="0040235F"/>
    <w:rsid w:val="004024AB"/>
    <w:rsid w:val="00402B5E"/>
    <w:rsid w:val="00402DC4"/>
    <w:rsid w:val="00402E7B"/>
    <w:rsid w:val="00402F2C"/>
    <w:rsid w:val="0040303D"/>
    <w:rsid w:val="0040357B"/>
    <w:rsid w:val="0040377F"/>
    <w:rsid w:val="0040379F"/>
    <w:rsid w:val="00403805"/>
    <w:rsid w:val="00403886"/>
    <w:rsid w:val="00403CE7"/>
    <w:rsid w:val="00403D9C"/>
    <w:rsid w:val="00403F25"/>
    <w:rsid w:val="00404011"/>
    <w:rsid w:val="00404514"/>
    <w:rsid w:val="0040495B"/>
    <w:rsid w:val="004049CB"/>
    <w:rsid w:val="00404B43"/>
    <w:rsid w:val="00404BAE"/>
    <w:rsid w:val="00404C19"/>
    <w:rsid w:val="00404D4D"/>
    <w:rsid w:val="00404D6D"/>
    <w:rsid w:val="00405898"/>
    <w:rsid w:val="00405A9F"/>
    <w:rsid w:val="00405BF2"/>
    <w:rsid w:val="00405D7C"/>
    <w:rsid w:val="00405D95"/>
    <w:rsid w:val="00405F90"/>
    <w:rsid w:val="00406108"/>
    <w:rsid w:val="00406412"/>
    <w:rsid w:val="00406AF6"/>
    <w:rsid w:val="00406BD1"/>
    <w:rsid w:val="00406D4A"/>
    <w:rsid w:val="00406F4B"/>
    <w:rsid w:val="00406FBD"/>
    <w:rsid w:val="00407077"/>
    <w:rsid w:val="004073B0"/>
    <w:rsid w:val="0040752E"/>
    <w:rsid w:val="00407612"/>
    <w:rsid w:val="0040766E"/>
    <w:rsid w:val="00407B49"/>
    <w:rsid w:val="0041029D"/>
    <w:rsid w:val="004102A7"/>
    <w:rsid w:val="004103A0"/>
    <w:rsid w:val="00410801"/>
    <w:rsid w:val="00410DDD"/>
    <w:rsid w:val="00411230"/>
    <w:rsid w:val="004113B8"/>
    <w:rsid w:val="004114EF"/>
    <w:rsid w:val="004116C3"/>
    <w:rsid w:val="004118C9"/>
    <w:rsid w:val="00411A68"/>
    <w:rsid w:val="00411AD1"/>
    <w:rsid w:val="004120C5"/>
    <w:rsid w:val="0041249C"/>
    <w:rsid w:val="0041251C"/>
    <w:rsid w:val="00412697"/>
    <w:rsid w:val="004127FB"/>
    <w:rsid w:val="00412A8B"/>
    <w:rsid w:val="00412AA5"/>
    <w:rsid w:val="00412EC1"/>
    <w:rsid w:val="00413369"/>
    <w:rsid w:val="004134FE"/>
    <w:rsid w:val="00413AF1"/>
    <w:rsid w:val="00413F76"/>
    <w:rsid w:val="00413FED"/>
    <w:rsid w:val="0041449D"/>
    <w:rsid w:val="004145AE"/>
    <w:rsid w:val="00414790"/>
    <w:rsid w:val="004147F4"/>
    <w:rsid w:val="00414C3F"/>
    <w:rsid w:val="0041522E"/>
    <w:rsid w:val="00415235"/>
    <w:rsid w:val="0041539C"/>
    <w:rsid w:val="0041577E"/>
    <w:rsid w:val="004157F6"/>
    <w:rsid w:val="0041582D"/>
    <w:rsid w:val="004158BA"/>
    <w:rsid w:val="004159C8"/>
    <w:rsid w:val="004159D3"/>
    <w:rsid w:val="00415A14"/>
    <w:rsid w:val="00415A88"/>
    <w:rsid w:val="00415D67"/>
    <w:rsid w:val="00416091"/>
    <w:rsid w:val="0041616C"/>
    <w:rsid w:val="0041634C"/>
    <w:rsid w:val="004165C6"/>
    <w:rsid w:val="00416A66"/>
    <w:rsid w:val="00416F3B"/>
    <w:rsid w:val="00417000"/>
    <w:rsid w:val="004171DB"/>
    <w:rsid w:val="004172F9"/>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082"/>
    <w:rsid w:val="004213C2"/>
    <w:rsid w:val="004213E8"/>
    <w:rsid w:val="0042156E"/>
    <w:rsid w:val="004219D3"/>
    <w:rsid w:val="004222BF"/>
    <w:rsid w:val="004223C5"/>
    <w:rsid w:val="0042276E"/>
    <w:rsid w:val="00422A01"/>
    <w:rsid w:val="00422D62"/>
    <w:rsid w:val="00422DB5"/>
    <w:rsid w:val="004231F6"/>
    <w:rsid w:val="004232D4"/>
    <w:rsid w:val="00423326"/>
    <w:rsid w:val="00423369"/>
    <w:rsid w:val="0042370F"/>
    <w:rsid w:val="0042384C"/>
    <w:rsid w:val="00423D9A"/>
    <w:rsid w:val="004241DA"/>
    <w:rsid w:val="00424844"/>
    <w:rsid w:val="004249BE"/>
    <w:rsid w:val="00424A2B"/>
    <w:rsid w:val="00424ADE"/>
    <w:rsid w:val="00424E0A"/>
    <w:rsid w:val="00424E24"/>
    <w:rsid w:val="00424E58"/>
    <w:rsid w:val="00424E85"/>
    <w:rsid w:val="004251F8"/>
    <w:rsid w:val="004253B1"/>
    <w:rsid w:val="00425587"/>
    <w:rsid w:val="004257A8"/>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300"/>
    <w:rsid w:val="0043189C"/>
    <w:rsid w:val="004318C4"/>
    <w:rsid w:val="004318FF"/>
    <w:rsid w:val="00431CB1"/>
    <w:rsid w:val="00431DB5"/>
    <w:rsid w:val="0043207F"/>
    <w:rsid w:val="004320A0"/>
    <w:rsid w:val="004320EE"/>
    <w:rsid w:val="00432150"/>
    <w:rsid w:val="0043270B"/>
    <w:rsid w:val="00432780"/>
    <w:rsid w:val="004327D0"/>
    <w:rsid w:val="00432904"/>
    <w:rsid w:val="00432DD8"/>
    <w:rsid w:val="00432F8F"/>
    <w:rsid w:val="00432F9E"/>
    <w:rsid w:val="00432FA5"/>
    <w:rsid w:val="00433106"/>
    <w:rsid w:val="0043359F"/>
    <w:rsid w:val="004336CF"/>
    <w:rsid w:val="00433953"/>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041"/>
    <w:rsid w:val="004371AB"/>
    <w:rsid w:val="00437563"/>
    <w:rsid w:val="00437895"/>
    <w:rsid w:val="00437E77"/>
    <w:rsid w:val="00440187"/>
    <w:rsid w:val="004402A7"/>
    <w:rsid w:val="0044035D"/>
    <w:rsid w:val="00440850"/>
    <w:rsid w:val="00440851"/>
    <w:rsid w:val="00440EA5"/>
    <w:rsid w:val="0044142F"/>
    <w:rsid w:val="0044231E"/>
    <w:rsid w:val="004423E3"/>
    <w:rsid w:val="004425C2"/>
    <w:rsid w:val="004426FE"/>
    <w:rsid w:val="0044280F"/>
    <w:rsid w:val="00442824"/>
    <w:rsid w:val="00442FFB"/>
    <w:rsid w:val="004430FD"/>
    <w:rsid w:val="00443586"/>
    <w:rsid w:val="004435E2"/>
    <w:rsid w:val="00443787"/>
    <w:rsid w:val="004439AB"/>
    <w:rsid w:val="00443A73"/>
    <w:rsid w:val="00443BC8"/>
    <w:rsid w:val="00443C38"/>
    <w:rsid w:val="004442A7"/>
    <w:rsid w:val="004446F0"/>
    <w:rsid w:val="00444783"/>
    <w:rsid w:val="00444901"/>
    <w:rsid w:val="00444934"/>
    <w:rsid w:val="00444D11"/>
    <w:rsid w:val="00444E10"/>
    <w:rsid w:val="00444F5E"/>
    <w:rsid w:val="004452F8"/>
    <w:rsid w:val="00445513"/>
    <w:rsid w:val="00445625"/>
    <w:rsid w:val="00445907"/>
    <w:rsid w:val="00445946"/>
    <w:rsid w:val="00445CB0"/>
    <w:rsid w:val="00445CFF"/>
    <w:rsid w:val="004462AF"/>
    <w:rsid w:val="00446424"/>
    <w:rsid w:val="0044662A"/>
    <w:rsid w:val="0044726F"/>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5C"/>
    <w:rsid w:val="004519E9"/>
    <w:rsid w:val="00451A82"/>
    <w:rsid w:val="00451B06"/>
    <w:rsid w:val="00451BEB"/>
    <w:rsid w:val="004520FE"/>
    <w:rsid w:val="0045224A"/>
    <w:rsid w:val="0045237D"/>
    <w:rsid w:val="004525A7"/>
    <w:rsid w:val="004526BF"/>
    <w:rsid w:val="004527C0"/>
    <w:rsid w:val="00453116"/>
    <w:rsid w:val="0045316E"/>
    <w:rsid w:val="0045321E"/>
    <w:rsid w:val="00453871"/>
    <w:rsid w:val="0045388F"/>
    <w:rsid w:val="00453A3C"/>
    <w:rsid w:val="00453A90"/>
    <w:rsid w:val="00453DEF"/>
    <w:rsid w:val="004540AC"/>
    <w:rsid w:val="004543E4"/>
    <w:rsid w:val="004548E5"/>
    <w:rsid w:val="00454ACD"/>
    <w:rsid w:val="00454E3A"/>
    <w:rsid w:val="00454F08"/>
    <w:rsid w:val="00454F85"/>
    <w:rsid w:val="00455105"/>
    <w:rsid w:val="0045550C"/>
    <w:rsid w:val="004558B8"/>
    <w:rsid w:val="004559C2"/>
    <w:rsid w:val="00455BBE"/>
    <w:rsid w:val="00455CED"/>
    <w:rsid w:val="00455E20"/>
    <w:rsid w:val="004560A1"/>
    <w:rsid w:val="00456114"/>
    <w:rsid w:val="004561E6"/>
    <w:rsid w:val="0045623E"/>
    <w:rsid w:val="00456394"/>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79A"/>
    <w:rsid w:val="0046194F"/>
    <w:rsid w:val="00461BFC"/>
    <w:rsid w:val="00461C00"/>
    <w:rsid w:val="00462012"/>
    <w:rsid w:val="004622A1"/>
    <w:rsid w:val="004622D0"/>
    <w:rsid w:val="00462420"/>
    <w:rsid w:val="0046260A"/>
    <w:rsid w:val="00462789"/>
    <w:rsid w:val="00462B09"/>
    <w:rsid w:val="00462B31"/>
    <w:rsid w:val="00462BA8"/>
    <w:rsid w:val="00462C47"/>
    <w:rsid w:val="004631AF"/>
    <w:rsid w:val="00463337"/>
    <w:rsid w:val="00463448"/>
    <w:rsid w:val="004635E2"/>
    <w:rsid w:val="0046360A"/>
    <w:rsid w:val="004636FA"/>
    <w:rsid w:val="004637D9"/>
    <w:rsid w:val="00463DEE"/>
    <w:rsid w:val="0046400B"/>
    <w:rsid w:val="004641A0"/>
    <w:rsid w:val="004641E2"/>
    <w:rsid w:val="00464207"/>
    <w:rsid w:val="0046434B"/>
    <w:rsid w:val="00464942"/>
    <w:rsid w:val="0046496C"/>
    <w:rsid w:val="00464A82"/>
    <w:rsid w:val="00464C68"/>
    <w:rsid w:val="00464EE0"/>
    <w:rsid w:val="00465180"/>
    <w:rsid w:val="00465235"/>
    <w:rsid w:val="00465467"/>
    <w:rsid w:val="0046549B"/>
    <w:rsid w:val="00465573"/>
    <w:rsid w:val="00465914"/>
    <w:rsid w:val="00465EB3"/>
    <w:rsid w:val="004663D3"/>
    <w:rsid w:val="00466A43"/>
    <w:rsid w:val="00466E99"/>
    <w:rsid w:val="00466FCE"/>
    <w:rsid w:val="004670AB"/>
    <w:rsid w:val="00467887"/>
    <w:rsid w:val="00470389"/>
    <w:rsid w:val="0047041E"/>
    <w:rsid w:val="0047043E"/>
    <w:rsid w:val="00470628"/>
    <w:rsid w:val="00470750"/>
    <w:rsid w:val="00470893"/>
    <w:rsid w:val="00470B58"/>
    <w:rsid w:val="00470B9B"/>
    <w:rsid w:val="00470C74"/>
    <w:rsid w:val="00470CFE"/>
    <w:rsid w:val="00471223"/>
    <w:rsid w:val="0047136A"/>
    <w:rsid w:val="0047142C"/>
    <w:rsid w:val="0047160F"/>
    <w:rsid w:val="0047162F"/>
    <w:rsid w:val="0047166D"/>
    <w:rsid w:val="00471856"/>
    <w:rsid w:val="00471872"/>
    <w:rsid w:val="00471AE7"/>
    <w:rsid w:val="00471DB0"/>
    <w:rsid w:val="00471EAA"/>
    <w:rsid w:val="00471F03"/>
    <w:rsid w:val="00471FAB"/>
    <w:rsid w:val="00472005"/>
    <w:rsid w:val="004720F3"/>
    <w:rsid w:val="0047253B"/>
    <w:rsid w:val="00472A7E"/>
    <w:rsid w:val="00472ACB"/>
    <w:rsid w:val="00472BF4"/>
    <w:rsid w:val="0047320D"/>
    <w:rsid w:val="004735E8"/>
    <w:rsid w:val="004737D3"/>
    <w:rsid w:val="0047392B"/>
    <w:rsid w:val="00473F5F"/>
    <w:rsid w:val="004740CE"/>
    <w:rsid w:val="0047410D"/>
    <w:rsid w:val="0047475B"/>
    <w:rsid w:val="00474984"/>
    <w:rsid w:val="00475226"/>
    <w:rsid w:val="00475260"/>
    <w:rsid w:val="0047539C"/>
    <w:rsid w:val="004753D8"/>
    <w:rsid w:val="004755D5"/>
    <w:rsid w:val="00475674"/>
    <w:rsid w:val="00475802"/>
    <w:rsid w:val="00475BC8"/>
    <w:rsid w:val="00475D13"/>
    <w:rsid w:val="00475E50"/>
    <w:rsid w:val="00475E54"/>
    <w:rsid w:val="00475F90"/>
    <w:rsid w:val="00476549"/>
    <w:rsid w:val="00476C34"/>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6EB"/>
    <w:rsid w:val="0048278F"/>
    <w:rsid w:val="00482943"/>
    <w:rsid w:val="00482ADC"/>
    <w:rsid w:val="00482C93"/>
    <w:rsid w:val="00482F79"/>
    <w:rsid w:val="0048336B"/>
    <w:rsid w:val="00483A12"/>
    <w:rsid w:val="00483D11"/>
    <w:rsid w:val="00483D20"/>
    <w:rsid w:val="0048406D"/>
    <w:rsid w:val="00484146"/>
    <w:rsid w:val="00484662"/>
    <w:rsid w:val="004847BA"/>
    <w:rsid w:val="0048489A"/>
    <w:rsid w:val="00484C46"/>
    <w:rsid w:val="00484CA2"/>
    <w:rsid w:val="00484DC1"/>
    <w:rsid w:val="0048520E"/>
    <w:rsid w:val="0048542B"/>
    <w:rsid w:val="004856EF"/>
    <w:rsid w:val="00485906"/>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42F"/>
    <w:rsid w:val="00490532"/>
    <w:rsid w:val="00490648"/>
    <w:rsid w:val="00490649"/>
    <w:rsid w:val="0049093B"/>
    <w:rsid w:val="00490E84"/>
    <w:rsid w:val="00490E94"/>
    <w:rsid w:val="00490EBE"/>
    <w:rsid w:val="00490EE3"/>
    <w:rsid w:val="00490F99"/>
    <w:rsid w:val="00491294"/>
    <w:rsid w:val="0049143D"/>
    <w:rsid w:val="00491558"/>
    <w:rsid w:val="004917C1"/>
    <w:rsid w:val="004918A0"/>
    <w:rsid w:val="00491C03"/>
    <w:rsid w:val="00491D62"/>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4F3B"/>
    <w:rsid w:val="00495071"/>
    <w:rsid w:val="00495468"/>
    <w:rsid w:val="0049552C"/>
    <w:rsid w:val="00495F08"/>
    <w:rsid w:val="0049608E"/>
    <w:rsid w:val="004961DB"/>
    <w:rsid w:val="0049653E"/>
    <w:rsid w:val="004965BE"/>
    <w:rsid w:val="00496804"/>
    <w:rsid w:val="00496911"/>
    <w:rsid w:val="0049699A"/>
    <w:rsid w:val="00496BEF"/>
    <w:rsid w:val="00496DC2"/>
    <w:rsid w:val="00496E38"/>
    <w:rsid w:val="00496FF0"/>
    <w:rsid w:val="00497567"/>
    <w:rsid w:val="004975DB"/>
    <w:rsid w:val="0049775D"/>
    <w:rsid w:val="00497C03"/>
    <w:rsid w:val="00497C59"/>
    <w:rsid w:val="004A01E1"/>
    <w:rsid w:val="004A021E"/>
    <w:rsid w:val="004A0449"/>
    <w:rsid w:val="004A056E"/>
    <w:rsid w:val="004A0617"/>
    <w:rsid w:val="004A06A9"/>
    <w:rsid w:val="004A06EE"/>
    <w:rsid w:val="004A0C08"/>
    <w:rsid w:val="004A0D01"/>
    <w:rsid w:val="004A0E00"/>
    <w:rsid w:val="004A12D7"/>
    <w:rsid w:val="004A15F7"/>
    <w:rsid w:val="004A1600"/>
    <w:rsid w:val="004A1AE5"/>
    <w:rsid w:val="004A1DAA"/>
    <w:rsid w:val="004A1FFF"/>
    <w:rsid w:val="004A201F"/>
    <w:rsid w:val="004A2029"/>
    <w:rsid w:val="004A23B8"/>
    <w:rsid w:val="004A23C0"/>
    <w:rsid w:val="004A2553"/>
    <w:rsid w:val="004A28D4"/>
    <w:rsid w:val="004A2908"/>
    <w:rsid w:val="004A291C"/>
    <w:rsid w:val="004A2A24"/>
    <w:rsid w:val="004A2BE1"/>
    <w:rsid w:val="004A2E44"/>
    <w:rsid w:val="004A328E"/>
    <w:rsid w:val="004A32C1"/>
    <w:rsid w:val="004A366E"/>
    <w:rsid w:val="004A36C0"/>
    <w:rsid w:val="004A38DD"/>
    <w:rsid w:val="004A39DC"/>
    <w:rsid w:val="004A3AA3"/>
    <w:rsid w:val="004A3CAA"/>
    <w:rsid w:val="004A3CB9"/>
    <w:rsid w:val="004A3DDE"/>
    <w:rsid w:val="004A3E32"/>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957"/>
    <w:rsid w:val="004A5D36"/>
    <w:rsid w:val="004A61C6"/>
    <w:rsid w:val="004A68C4"/>
    <w:rsid w:val="004A6E52"/>
    <w:rsid w:val="004A705C"/>
    <w:rsid w:val="004A7172"/>
    <w:rsid w:val="004A7276"/>
    <w:rsid w:val="004A746B"/>
    <w:rsid w:val="004A770C"/>
    <w:rsid w:val="004A7EE7"/>
    <w:rsid w:val="004A7EF7"/>
    <w:rsid w:val="004A7FB0"/>
    <w:rsid w:val="004B0105"/>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CA8"/>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3EF6"/>
    <w:rsid w:val="004B42FF"/>
    <w:rsid w:val="004B44F6"/>
    <w:rsid w:val="004B45A2"/>
    <w:rsid w:val="004B46C3"/>
    <w:rsid w:val="004B4759"/>
    <w:rsid w:val="004B4789"/>
    <w:rsid w:val="004B4A0F"/>
    <w:rsid w:val="004B4CB7"/>
    <w:rsid w:val="004B4F6B"/>
    <w:rsid w:val="004B500C"/>
    <w:rsid w:val="004B50E0"/>
    <w:rsid w:val="004B5101"/>
    <w:rsid w:val="004B5329"/>
    <w:rsid w:val="004B5362"/>
    <w:rsid w:val="004B55EC"/>
    <w:rsid w:val="004B59ED"/>
    <w:rsid w:val="004B5BA8"/>
    <w:rsid w:val="004B5DEC"/>
    <w:rsid w:val="004B6037"/>
    <w:rsid w:val="004B6208"/>
    <w:rsid w:val="004B621E"/>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23D"/>
    <w:rsid w:val="004C130D"/>
    <w:rsid w:val="004C1624"/>
    <w:rsid w:val="004C19E4"/>
    <w:rsid w:val="004C2371"/>
    <w:rsid w:val="004C2687"/>
    <w:rsid w:val="004C2E0E"/>
    <w:rsid w:val="004C2E66"/>
    <w:rsid w:val="004C2F01"/>
    <w:rsid w:val="004C3072"/>
    <w:rsid w:val="004C32E2"/>
    <w:rsid w:val="004C3472"/>
    <w:rsid w:val="004C34E8"/>
    <w:rsid w:val="004C3AD0"/>
    <w:rsid w:val="004C3AD1"/>
    <w:rsid w:val="004C3BB4"/>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57"/>
    <w:rsid w:val="004C65A9"/>
    <w:rsid w:val="004C660B"/>
    <w:rsid w:val="004C6812"/>
    <w:rsid w:val="004C6EF1"/>
    <w:rsid w:val="004C6FAB"/>
    <w:rsid w:val="004C730E"/>
    <w:rsid w:val="004C7739"/>
    <w:rsid w:val="004C794D"/>
    <w:rsid w:val="004C7BDF"/>
    <w:rsid w:val="004C7CC1"/>
    <w:rsid w:val="004C7EBE"/>
    <w:rsid w:val="004D04AD"/>
    <w:rsid w:val="004D04B2"/>
    <w:rsid w:val="004D06D6"/>
    <w:rsid w:val="004D0846"/>
    <w:rsid w:val="004D0BCD"/>
    <w:rsid w:val="004D0C48"/>
    <w:rsid w:val="004D0E42"/>
    <w:rsid w:val="004D0E49"/>
    <w:rsid w:val="004D0FA5"/>
    <w:rsid w:val="004D1059"/>
    <w:rsid w:val="004D17E6"/>
    <w:rsid w:val="004D1A33"/>
    <w:rsid w:val="004D1C35"/>
    <w:rsid w:val="004D1D64"/>
    <w:rsid w:val="004D1DBB"/>
    <w:rsid w:val="004D2474"/>
    <w:rsid w:val="004D25EF"/>
    <w:rsid w:val="004D27C4"/>
    <w:rsid w:val="004D27EA"/>
    <w:rsid w:val="004D2A02"/>
    <w:rsid w:val="004D2CC3"/>
    <w:rsid w:val="004D2E57"/>
    <w:rsid w:val="004D30AD"/>
    <w:rsid w:val="004D3251"/>
    <w:rsid w:val="004D3403"/>
    <w:rsid w:val="004D3808"/>
    <w:rsid w:val="004D39CA"/>
    <w:rsid w:val="004D3D8A"/>
    <w:rsid w:val="004D3D96"/>
    <w:rsid w:val="004D3EBB"/>
    <w:rsid w:val="004D3FE2"/>
    <w:rsid w:val="004D3FF9"/>
    <w:rsid w:val="004D40D5"/>
    <w:rsid w:val="004D4846"/>
    <w:rsid w:val="004D4968"/>
    <w:rsid w:val="004D4A8A"/>
    <w:rsid w:val="004D4ABF"/>
    <w:rsid w:val="004D4B1A"/>
    <w:rsid w:val="004D50CC"/>
    <w:rsid w:val="004D516E"/>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35F"/>
    <w:rsid w:val="004E24E3"/>
    <w:rsid w:val="004E2AC8"/>
    <w:rsid w:val="004E2CDB"/>
    <w:rsid w:val="004E2E1E"/>
    <w:rsid w:val="004E2E33"/>
    <w:rsid w:val="004E2F51"/>
    <w:rsid w:val="004E3579"/>
    <w:rsid w:val="004E3892"/>
    <w:rsid w:val="004E3B0E"/>
    <w:rsid w:val="004E3F48"/>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28"/>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740"/>
    <w:rsid w:val="004F180E"/>
    <w:rsid w:val="004F18ED"/>
    <w:rsid w:val="004F1A00"/>
    <w:rsid w:val="004F1AEF"/>
    <w:rsid w:val="004F1B26"/>
    <w:rsid w:val="004F1BB7"/>
    <w:rsid w:val="004F1CD4"/>
    <w:rsid w:val="004F1E4C"/>
    <w:rsid w:val="004F1F36"/>
    <w:rsid w:val="004F23D4"/>
    <w:rsid w:val="004F2826"/>
    <w:rsid w:val="004F2AA6"/>
    <w:rsid w:val="004F2B9C"/>
    <w:rsid w:val="004F2CCE"/>
    <w:rsid w:val="004F2EFC"/>
    <w:rsid w:val="004F2FE9"/>
    <w:rsid w:val="004F3368"/>
    <w:rsid w:val="004F34BD"/>
    <w:rsid w:val="004F359A"/>
    <w:rsid w:val="004F3A2D"/>
    <w:rsid w:val="004F3C55"/>
    <w:rsid w:val="004F3DD1"/>
    <w:rsid w:val="004F3E13"/>
    <w:rsid w:val="004F40DE"/>
    <w:rsid w:val="004F4208"/>
    <w:rsid w:val="004F47B5"/>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232"/>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87F"/>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887"/>
    <w:rsid w:val="00504BF5"/>
    <w:rsid w:val="00504C77"/>
    <w:rsid w:val="00504CBB"/>
    <w:rsid w:val="00504D37"/>
    <w:rsid w:val="00504D9B"/>
    <w:rsid w:val="00504F81"/>
    <w:rsid w:val="005051DA"/>
    <w:rsid w:val="005055D4"/>
    <w:rsid w:val="00505792"/>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A1"/>
    <w:rsid w:val="005074C9"/>
    <w:rsid w:val="00507754"/>
    <w:rsid w:val="005079D3"/>
    <w:rsid w:val="00507AB9"/>
    <w:rsid w:val="00507B38"/>
    <w:rsid w:val="00507CAF"/>
    <w:rsid w:val="00507F1C"/>
    <w:rsid w:val="00510374"/>
    <w:rsid w:val="00510444"/>
    <w:rsid w:val="00510750"/>
    <w:rsid w:val="0051125D"/>
    <w:rsid w:val="0051153C"/>
    <w:rsid w:val="00511599"/>
    <w:rsid w:val="00511849"/>
    <w:rsid w:val="005119D6"/>
    <w:rsid w:val="00511E67"/>
    <w:rsid w:val="00512747"/>
    <w:rsid w:val="00512857"/>
    <w:rsid w:val="00512A7B"/>
    <w:rsid w:val="00512CBE"/>
    <w:rsid w:val="00512D39"/>
    <w:rsid w:val="00512E1C"/>
    <w:rsid w:val="0051301F"/>
    <w:rsid w:val="0051375D"/>
    <w:rsid w:val="00513B8C"/>
    <w:rsid w:val="00513E19"/>
    <w:rsid w:val="00513F8F"/>
    <w:rsid w:val="0051465F"/>
    <w:rsid w:val="0051474B"/>
    <w:rsid w:val="005147E7"/>
    <w:rsid w:val="005149A2"/>
    <w:rsid w:val="00514CEE"/>
    <w:rsid w:val="005150DD"/>
    <w:rsid w:val="005150E4"/>
    <w:rsid w:val="00515507"/>
    <w:rsid w:val="00515708"/>
    <w:rsid w:val="00515746"/>
    <w:rsid w:val="00515907"/>
    <w:rsid w:val="00515B24"/>
    <w:rsid w:val="00515E2B"/>
    <w:rsid w:val="00515EDB"/>
    <w:rsid w:val="00515EFD"/>
    <w:rsid w:val="00516435"/>
    <w:rsid w:val="0051678E"/>
    <w:rsid w:val="005169BD"/>
    <w:rsid w:val="00516B96"/>
    <w:rsid w:val="00516E9E"/>
    <w:rsid w:val="00516F31"/>
    <w:rsid w:val="00517000"/>
    <w:rsid w:val="005173A4"/>
    <w:rsid w:val="005179DC"/>
    <w:rsid w:val="00517B66"/>
    <w:rsid w:val="0052001B"/>
    <w:rsid w:val="00520218"/>
    <w:rsid w:val="00520493"/>
    <w:rsid w:val="005204C4"/>
    <w:rsid w:val="005207E1"/>
    <w:rsid w:val="00520AE3"/>
    <w:rsid w:val="00520BE0"/>
    <w:rsid w:val="00520D44"/>
    <w:rsid w:val="00521294"/>
    <w:rsid w:val="0052147D"/>
    <w:rsid w:val="00521704"/>
    <w:rsid w:val="00521AC5"/>
    <w:rsid w:val="00521D24"/>
    <w:rsid w:val="00521D65"/>
    <w:rsid w:val="005221A4"/>
    <w:rsid w:val="0052301B"/>
    <w:rsid w:val="0052334F"/>
    <w:rsid w:val="00523366"/>
    <w:rsid w:val="00523483"/>
    <w:rsid w:val="005235BC"/>
    <w:rsid w:val="0052381F"/>
    <w:rsid w:val="005238ED"/>
    <w:rsid w:val="00523B29"/>
    <w:rsid w:val="00523B72"/>
    <w:rsid w:val="00523DE2"/>
    <w:rsid w:val="00523E18"/>
    <w:rsid w:val="00523F32"/>
    <w:rsid w:val="0052421F"/>
    <w:rsid w:val="0052422C"/>
    <w:rsid w:val="005244D5"/>
    <w:rsid w:val="005246D2"/>
    <w:rsid w:val="00524AD1"/>
    <w:rsid w:val="00524AE9"/>
    <w:rsid w:val="00524C6E"/>
    <w:rsid w:val="00524DC7"/>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0EB"/>
    <w:rsid w:val="00533215"/>
    <w:rsid w:val="005334E4"/>
    <w:rsid w:val="0053381A"/>
    <w:rsid w:val="00533C61"/>
    <w:rsid w:val="00533D82"/>
    <w:rsid w:val="00533F4E"/>
    <w:rsid w:val="00534366"/>
    <w:rsid w:val="005347FB"/>
    <w:rsid w:val="00534963"/>
    <w:rsid w:val="005349EB"/>
    <w:rsid w:val="00534A0B"/>
    <w:rsid w:val="00534AA6"/>
    <w:rsid w:val="00534BA4"/>
    <w:rsid w:val="00534C83"/>
    <w:rsid w:val="00534EE4"/>
    <w:rsid w:val="005351AB"/>
    <w:rsid w:val="005355E0"/>
    <w:rsid w:val="005358C4"/>
    <w:rsid w:val="005359A4"/>
    <w:rsid w:val="00535A27"/>
    <w:rsid w:val="00535B60"/>
    <w:rsid w:val="00535F5B"/>
    <w:rsid w:val="00536065"/>
    <w:rsid w:val="00536066"/>
    <w:rsid w:val="00536AEE"/>
    <w:rsid w:val="00536D47"/>
    <w:rsid w:val="00537092"/>
    <w:rsid w:val="00537640"/>
    <w:rsid w:val="00537989"/>
    <w:rsid w:val="00537BE9"/>
    <w:rsid w:val="00537C5F"/>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A6D"/>
    <w:rsid w:val="00542C87"/>
    <w:rsid w:val="0054317C"/>
    <w:rsid w:val="005432A1"/>
    <w:rsid w:val="005432E7"/>
    <w:rsid w:val="0054348B"/>
    <w:rsid w:val="005435DC"/>
    <w:rsid w:val="005436D7"/>
    <w:rsid w:val="00543703"/>
    <w:rsid w:val="00543A06"/>
    <w:rsid w:val="00543A66"/>
    <w:rsid w:val="00543A83"/>
    <w:rsid w:val="00543AB6"/>
    <w:rsid w:val="00543AB9"/>
    <w:rsid w:val="00543C4F"/>
    <w:rsid w:val="00543EBF"/>
    <w:rsid w:val="00543EF0"/>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609"/>
    <w:rsid w:val="00547A54"/>
    <w:rsid w:val="00547B97"/>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C4"/>
    <w:rsid w:val="00552DD9"/>
    <w:rsid w:val="00552E20"/>
    <w:rsid w:val="00552E33"/>
    <w:rsid w:val="00552FF4"/>
    <w:rsid w:val="005530EF"/>
    <w:rsid w:val="00553856"/>
    <w:rsid w:val="00553A48"/>
    <w:rsid w:val="00553A55"/>
    <w:rsid w:val="00553ABB"/>
    <w:rsid w:val="00553BD9"/>
    <w:rsid w:val="00553D14"/>
    <w:rsid w:val="0055410A"/>
    <w:rsid w:val="005546A4"/>
    <w:rsid w:val="005547CB"/>
    <w:rsid w:val="00554DF7"/>
    <w:rsid w:val="00554E02"/>
    <w:rsid w:val="005552B9"/>
    <w:rsid w:val="00555520"/>
    <w:rsid w:val="00555602"/>
    <w:rsid w:val="00555713"/>
    <w:rsid w:val="00555772"/>
    <w:rsid w:val="00555875"/>
    <w:rsid w:val="00555D6F"/>
    <w:rsid w:val="00555E91"/>
    <w:rsid w:val="00556680"/>
    <w:rsid w:val="005567BF"/>
    <w:rsid w:val="005569D2"/>
    <w:rsid w:val="00556A3B"/>
    <w:rsid w:val="005570E7"/>
    <w:rsid w:val="00557184"/>
    <w:rsid w:val="0055718D"/>
    <w:rsid w:val="00557464"/>
    <w:rsid w:val="0055771C"/>
    <w:rsid w:val="00557A2C"/>
    <w:rsid w:val="00557CAB"/>
    <w:rsid w:val="00557D87"/>
    <w:rsid w:val="0056027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C8B"/>
    <w:rsid w:val="00563FD2"/>
    <w:rsid w:val="00564101"/>
    <w:rsid w:val="0056434D"/>
    <w:rsid w:val="00564597"/>
    <w:rsid w:val="00564EB9"/>
    <w:rsid w:val="005651DA"/>
    <w:rsid w:val="0056527A"/>
    <w:rsid w:val="0056592D"/>
    <w:rsid w:val="00565A84"/>
    <w:rsid w:val="00565E7F"/>
    <w:rsid w:val="005661E0"/>
    <w:rsid w:val="00566BCA"/>
    <w:rsid w:val="00566C24"/>
    <w:rsid w:val="00567191"/>
    <w:rsid w:val="0056719E"/>
    <w:rsid w:val="0056743E"/>
    <w:rsid w:val="0056747F"/>
    <w:rsid w:val="005674A5"/>
    <w:rsid w:val="005675A8"/>
    <w:rsid w:val="005676F8"/>
    <w:rsid w:val="00567747"/>
    <w:rsid w:val="005677F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15"/>
    <w:rsid w:val="00574B6B"/>
    <w:rsid w:val="00574D14"/>
    <w:rsid w:val="00574FDC"/>
    <w:rsid w:val="005753DB"/>
    <w:rsid w:val="005756BD"/>
    <w:rsid w:val="00575ED4"/>
    <w:rsid w:val="005760C5"/>
    <w:rsid w:val="0057615C"/>
    <w:rsid w:val="0057661C"/>
    <w:rsid w:val="005766C4"/>
    <w:rsid w:val="005766EA"/>
    <w:rsid w:val="005767A2"/>
    <w:rsid w:val="00576A37"/>
    <w:rsid w:val="00576FC8"/>
    <w:rsid w:val="005770DA"/>
    <w:rsid w:val="00577368"/>
    <w:rsid w:val="005773FF"/>
    <w:rsid w:val="0057741C"/>
    <w:rsid w:val="00577540"/>
    <w:rsid w:val="0057777D"/>
    <w:rsid w:val="005777AC"/>
    <w:rsid w:val="005777B4"/>
    <w:rsid w:val="00577EB4"/>
    <w:rsid w:val="005804F9"/>
    <w:rsid w:val="005805D7"/>
    <w:rsid w:val="0058067A"/>
    <w:rsid w:val="005808A9"/>
    <w:rsid w:val="005808D9"/>
    <w:rsid w:val="00580A62"/>
    <w:rsid w:val="00580DF5"/>
    <w:rsid w:val="00580E6B"/>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4B1"/>
    <w:rsid w:val="005856CE"/>
    <w:rsid w:val="00585867"/>
    <w:rsid w:val="00585C3A"/>
    <w:rsid w:val="00586013"/>
    <w:rsid w:val="00586146"/>
    <w:rsid w:val="0058628A"/>
    <w:rsid w:val="00586B34"/>
    <w:rsid w:val="00587117"/>
    <w:rsid w:val="00587586"/>
    <w:rsid w:val="0058759B"/>
    <w:rsid w:val="0058764D"/>
    <w:rsid w:val="0058784F"/>
    <w:rsid w:val="00587AF2"/>
    <w:rsid w:val="0059027C"/>
    <w:rsid w:val="0059028D"/>
    <w:rsid w:val="0059088E"/>
    <w:rsid w:val="005909AD"/>
    <w:rsid w:val="005909B1"/>
    <w:rsid w:val="00590A68"/>
    <w:rsid w:val="00590BF6"/>
    <w:rsid w:val="00591400"/>
    <w:rsid w:val="005915A5"/>
    <w:rsid w:val="005919D9"/>
    <w:rsid w:val="00591B9C"/>
    <w:rsid w:val="00592160"/>
    <w:rsid w:val="005923C9"/>
    <w:rsid w:val="0059284F"/>
    <w:rsid w:val="00592BC2"/>
    <w:rsid w:val="00592E68"/>
    <w:rsid w:val="0059323A"/>
    <w:rsid w:val="00593447"/>
    <w:rsid w:val="005936A9"/>
    <w:rsid w:val="005936FC"/>
    <w:rsid w:val="005937D1"/>
    <w:rsid w:val="00593891"/>
    <w:rsid w:val="00593B28"/>
    <w:rsid w:val="00593E23"/>
    <w:rsid w:val="00593EDF"/>
    <w:rsid w:val="00594131"/>
    <w:rsid w:val="00594177"/>
    <w:rsid w:val="00594180"/>
    <w:rsid w:val="005943C6"/>
    <w:rsid w:val="005943E4"/>
    <w:rsid w:val="005944BA"/>
    <w:rsid w:val="005944E2"/>
    <w:rsid w:val="005945DA"/>
    <w:rsid w:val="0059464A"/>
    <w:rsid w:val="005946E2"/>
    <w:rsid w:val="00594738"/>
    <w:rsid w:val="0059486C"/>
    <w:rsid w:val="00595125"/>
    <w:rsid w:val="0059514B"/>
    <w:rsid w:val="005951F8"/>
    <w:rsid w:val="00595308"/>
    <w:rsid w:val="0059559C"/>
    <w:rsid w:val="00595777"/>
    <w:rsid w:val="005959B4"/>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B5A"/>
    <w:rsid w:val="00597D15"/>
    <w:rsid w:val="00597DF6"/>
    <w:rsid w:val="00597ED3"/>
    <w:rsid w:val="005A0274"/>
    <w:rsid w:val="005A049F"/>
    <w:rsid w:val="005A04AE"/>
    <w:rsid w:val="005A0560"/>
    <w:rsid w:val="005A05C6"/>
    <w:rsid w:val="005A0753"/>
    <w:rsid w:val="005A079C"/>
    <w:rsid w:val="005A0805"/>
    <w:rsid w:val="005A0854"/>
    <w:rsid w:val="005A0CB6"/>
    <w:rsid w:val="005A0E88"/>
    <w:rsid w:val="005A0EFD"/>
    <w:rsid w:val="005A1014"/>
    <w:rsid w:val="005A1062"/>
    <w:rsid w:val="005A11E3"/>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41"/>
    <w:rsid w:val="005A416C"/>
    <w:rsid w:val="005A4A53"/>
    <w:rsid w:val="005A4B5B"/>
    <w:rsid w:val="005A4BB0"/>
    <w:rsid w:val="005A4E93"/>
    <w:rsid w:val="005A588D"/>
    <w:rsid w:val="005A59A2"/>
    <w:rsid w:val="005A59CF"/>
    <w:rsid w:val="005A5E7D"/>
    <w:rsid w:val="005A60F0"/>
    <w:rsid w:val="005A6223"/>
    <w:rsid w:val="005A6A3A"/>
    <w:rsid w:val="005A6C4A"/>
    <w:rsid w:val="005A6D52"/>
    <w:rsid w:val="005A6E87"/>
    <w:rsid w:val="005A76A0"/>
    <w:rsid w:val="005A79EB"/>
    <w:rsid w:val="005A7F2A"/>
    <w:rsid w:val="005A7F72"/>
    <w:rsid w:val="005A7FCE"/>
    <w:rsid w:val="005B0A7D"/>
    <w:rsid w:val="005B0CBC"/>
    <w:rsid w:val="005B0F18"/>
    <w:rsid w:val="005B1197"/>
    <w:rsid w:val="005B152E"/>
    <w:rsid w:val="005B15A6"/>
    <w:rsid w:val="005B16CC"/>
    <w:rsid w:val="005B18BB"/>
    <w:rsid w:val="005B1F2F"/>
    <w:rsid w:val="005B26CB"/>
    <w:rsid w:val="005B2723"/>
    <w:rsid w:val="005B278E"/>
    <w:rsid w:val="005B2899"/>
    <w:rsid w:val="005B2DA2"/>
    <w:rsid w:val="005B2EB8"/>
    <w:rsid w:val="005B355C"/>
    <w:rsid w:val="005B3895"/>
    <w:rsid w:val="005B38CF"/>
    <w:rsid w:val="005B3C7C"/>
    <w:rsid w:val="005B3DB2"/>
    <w:rsid w:val="005B4002"/>
    <w:rsid w:val="005B411A"/>
    <w:rsid w:val="005B451A"/>
    <w:rsid w:val="005B4911"/>
    <w:rsid w:val="005B4917"/>
    <w:rsid w:val="005B4A65"/>
    <w:rsid w:val="005B4C5C"/>
    <w:rsid w:val="005B4C83"/>
    <w:rsid w:val="005B4E83"/>
    <w:rsid w:val="005B5082"/>
    <w:rsid w:val="005B50EF"/>
    <w:rsid w:val="005B5152"/>
    <w:rsid w:val="005B51A1"/>
    <w:rsid w:val="005B538F"/>
    <w:rsid w:val="005B5425"/>
    <w:rsid w:val="005B54FE"/>
    <w:rsid w:val="005B578C"/>
    <w:rsid w:val="005B5A36"/>
    <w:rsid w:val="005B5A40"/>
    <w:rsid w:val="005B5A55"/>
    <w:rsid w:val="005B5F56"/>
    <w:rsid w:val="005B5FC4"/>
    <w:rsid w:val="005B66A4"/>
    <w:rsid w:val="005B6935"/>
    <w:rsid w:val="005B6FAE"/>
    <w:rsid w:val="005B703E"/>
    <w:rsid w:val="005B781E"/>
    <w:rsid w:val="005B7824"/>
    <w:rsid w:val="005B7952"/>
    <w:rsid w:val="005B7A4C"/>
    <w:rsid w:val="005B7A5C"/>
    <w:rsid w:val="005B7BC1"/>
    <w:rsid w:val="005C001C"/>
    <w:rsid w:val="005C01BD"/>
    <w:rsid w:val="005C01DA"/>
    <w:rsid w:val="005C0625"/>
    <w:rsid w:val="005C0796"/>
    <w:rsid w:val="005C0834"/>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1C"/>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1AE"/>
    <w:rsid w:val="005D2462"/>
    <w:rsid w:val="005D24A2"/>
    <w:rsid w:val="005D25D7"/>
    <w:rsid w:val="005D282C"/>
    <w:rsid w:val="005D2A49"/>
    <w:rsid w:val="005D2B5C"/>
    <w:rsid w:val="005D2C7B"/>
    <w:rsid w:val="005D2CB0"/>
    <w:rsid w:val="005D2EE8"/>
    <w:rsid w:val="005D31CC"/>
    <w:rsid w:val="005D332D"/>
    <w:rsid w:val="005D3534"/>
    <w:rsid w:val="005D35B5"/>
    <w:rsid w:val="005D3707"/>
    <w:rsid w:val="005D382F"/>
    <w:rsid w:val="005D3919"/>
    <w:rsid w:val="005D3AF0"/>
    <w:rsid w:val="005D3BFD"/>
    <w:rsid w:val="005D42E6"/>
    <w:rsid w:val="005D46E9"/>
    <w:rsid w:val="005D4703"/>
    <w:rsid w:val="005D478C"/>
    <w:rsid w:val="005D4F0B"/>
    <w:rsid w:val="005D4F30"/>
    <w:rsid w:val="005D5012"/>
    <w:rsid w:val="005D5AA0"/>
    <w:rsid w:val="005D5B88"/>
    <w:rsid w:val="005D5E0B"/>
    <w:rsid w:val="005D5E46"/>
    <w:rsid w:val="005D5E87"/>
    <w:rsid w:val="005D6017"/>
    <w:rsid w:val="005D609E"/>
    <w:rsid w:val="005D64A5"/>
    <w:rsid w:val="005D6859"/>
    <w:rsid w:val="005D6929"/>
    <w:rsid w:val="005D6B30"/>
    <w:rsid w:val="005D6E1C"/>
    <w:rsid w:val="005D6F5B"/>
    <w:rsid w:val="005D71C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299"/>
    <w:rsid w:val="005E241C"/>
    <w:rsid w:val="005E25C8"/>
    <w:rsid w:val="005E26B2"/>
    <w:rsid w:val="005E2853"/>
    <w:rsid w:val="005E2DFF"/>
    <w:rsid w:val="005E2EB3"/>
    <w:rsid w:val="005E3035"/>
    <w:rsid w:val="005E35FD"/>
    <w:rsid w:val="005E3695"/>
    <w:rsid w:val="005E36BA"/>
    <w:rsid w:val="005E383F"/>
    <w:rsid w:val="005E392D"/>
    <w:rsid w:val="005E3B77"/>
    <w:rsid w:val="005E3D43"/>
    <w:rsid w:val="005E412D"/>
    <w:rsid w:val="005E414B"/>
    <w:rsid w:val="005E46FA"/>
    <w:rsid w:val="005E48F7"/>
    <w:rsid w:val="005E4CCB"/>
    <w:rsid w:val="005E4CE0"/>
    <w:rsid w:val="005E4E67"/>
    <w:rsid w:val="005E4EC2"/>
    <w:rsid w:val="005E4F26"/>
    <w:rsid w:val="005E50FE"/>
    <w:rsid w:val="005E525E"/>
    <w:rsid w:val="005E5563"/>
    <w:rsid w:val="005E59C5"/>
    <w:rsid w:val="005E5DFD"/>
    <w:rsid w:val="005E5E44"/>
    <w:rsid w:val="005E5E74"/>
    <w:rsid w:val="005E61A8"/>
    <w:rsid w:val="005E64AB"/>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528"/>
    <w:rsid w:val="005F2BC9"/>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22"/>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94E"/>
    <w:rsid w:val="00600AAB"/>
    <w:rsid w:val="00600B6C"/>
    <w:rsid w:val="00600CDA"/>
    <w:rsid w:val="00601072"/>
    <w:rsid w:val="00601097"/>
    <w:rsid w:val="00601161"/>
    <w:rsid w:val="0060144E"/>
    <w:rsid w:val="00601BE3"/>
    <w:rsid w:val="00601CE4"/>
    <w:rsid w:val="00601FCD"/>
    <w:rsid w:val="00602354"/>
    <w:rsid w:val="0060254B"/>
    <w:rsid w:val="0060268D"/>
    <w:rsid w:val="006027D5"/>
    <w:rsid w:val="00602A1B"/>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633"/>
    <w:rsid w:val="0060591D"/>
    <w:rsid w:val="0060595A"/>
    <w:rsid w:val="006059EC"/>
    <w:rsid w:val="00605A02"/>
    <w:rsid w:val="00605A5D"/>
    <w:rsid w:val="00605B5D"/>
    <w:rsid w:val="00605FD1"/>
    <w:rsid w:val="00606623"/>
    <w:rsid w:val="00606C1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10F"/>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049"/>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DD6"/>
    <w:rsid w:val="00620020"/>
    <w:rsid w:val="00620049"/>
    <w:rsid w:val="006201A2"/>
    <w:rsid w:val="006201CD"/>
    <w:rsid w:val="006201F0"/>
    <w:rsid w:val="006201F5"/>
    <w:rsid w:val="00620254"/>
    <w:rsid w:val="0062053F"/>
    <w:rsid w:val="006205EA"/>
    <w:rsid w:val="00620686"/>
    <w:rsid w:val="00620721"/>
    <w:rsid w:val="006209E8"/>
    <w:rsid w:val="00620CC5"/>
    <w:rsid w:val="0062105F"/>
    <w:rsid w:val="00621B6A"/>
    <w:rsid w:val="00621C0B"/>
    <w:rsid w:val="00621C72"/>
    <w:rsid w:val="00621CAD"/>
    <w:rsid w:val="006222B7"/>
    <w:rsid w:val="006228FA"/>
    <w:rsid w:val="0062323E"/>
    <w:rsid w:val="00623367"/>
    <w:rsid w:val="00623427"/>
    <w:rsid w:val="00623AEB"/>
    <w:rsid w:val="00623E4E"/>
    <w:rsid w:val="006240D0"/>
    <w:rsid w:val="00624147"/>
    <w:rsid w:val="006246D8"/>
    <w:rsid w:val="00624770"/>
    <w:rsid w:val="00624A3A"/>
    <w:rsid w:val="00624C2C"/>
    <w:rsid w:val="00624C6E"/>
    <w:rsid w:val="00624E9A"/>
    <w:rsid w:val="00624EE9"/>
    <w:rsid w:val="00624FB3"/>
    <w:rsid w:val="00625586"/>
    <w:rsid w:val="00625889"/>
    <w:rsid w:val="00625B24"/>
    <w:rsid w:val="00625B7A"/>
    <w:rsid w:val="00625D8F"/>
    <w:rsid w:val="00625F31"/>
    <w:rsid w:val="0062634C"/>
    <w:rsid w:val="0062657C"/>
    <w:rsid w:val="006265C9"/>
    <w:rsid w:val="00626634"/>
    <w:rsid w:val="00626785"/>
    <w:rsid w:val="00626919"/>
    <w:rsid w:val="00626C25"/>
    <w:rsid w:val="00626E64"/>
    <w:rsid w:val="0062704B"/>
    <w:rsid w:val="0062725A"/>
    <w:rsid w:val="00627338"/>
    <w:rsid w:val="00627AF1"/>
    <w:rsid w:val="00627BA3"/>
    <w:rsid w:val="00627C39"/>
    <w:rsid w:val="00627E44"/>
    <w:rsid w:val="006300D7"/>
    <w:rsid w:val="006301B8"/>
    <w:rsid w:val="00630312"/>
    <w:rsid w:val="00630333"/>
    <w:rsid w:val="006304D6"/>
    <w:rsid w:val="006304E7"/>
    <w:rsid w:val="006305A9"/>
    <w:rsid w:val="00631007"/>
    <w:rsid w:val="00631088"/>
    <w:rsid w:val="006312D3"/>
    <w:rsid w:val="0063159A"/>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3D7"/>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4E0C"/>
    <w:rsid w:val="0063505C"/>
    <w:rsid w:val="00635131"/>
    <w:rsid w:val="006353D0"/>
    <w:rsid w:val="00635E27"/>
    <w:rsid w:val="00635EDC"/>
    <w:rsid w:val="00635F56"/>
    <w:rsid w:val="00636094"/>
    <w:rsid w:val="0063633A"/>
    <w:rsid w:val="0063650D"/>
    <w:rsid w:val="006365C2"/>
    <w:rsid w:val="0063663E"/>
    <w:rsid w:val="00636983"/>
    <w:rsid w:val="00636A76"/>
    <w:rsid w:val="00636AB9"/>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2D"/>
    <w:rsid w:val="00641061"/>
    <w:rsid w:val="006411DF"/>
    <w:rsid w:val="00641598"/>
    <w:rsid w:val="00641614"/>
    <w:rsid w:val="006416C3"/>
    <w:rsid w:val="006419ED"/>
    <w:rsid w:val="00641A62"/>
    <w:rsid w:val="00641B2B"/>
    <w:rsid w:val="00641D84"/>
    <w:rsid w:val="00641E5B"/>
    <w:rsid w:val="006427DE"/>
    <w:rsid w:val="00642C85"/>
    <w:rsid w:val="00642D10"/>
    <w:rsid w:val="00642E65"/>
    <w:rsid w:val="0064353F"/>
    <w:rsid w:val="0064366E"/>
    <w:rsid w:val="006436AE"/>
    <w:rsid w:val="00643769"/>
    <w:rsid w:val="00643891"/>
    <w:rsid w:val="00643A93"/>
    <w:rsid w:val="00643DCD"/>
    <w:rsid w:val="00644200"/>
    <w:rsid w:val="0064428B"/>
    <w:rsid w:val="00644511"/>
    <w:rsid w:val="00644596"/>
    <w:rsid w:val="0064479C"/>
    <w:rsid w:val="0064486C"/>
    <w:rsid w:val="00644E60"/>
    <w:rsid w:val="00644F61"/>
    <w:rsid w:val="00645190"/>
    <w:rsid w:val="00645587"/>
    <w:rsid w:val="0064563A"/>
    <w:rsid w:val="00645ACC"/>
    <w:rsid w:val="00645B94"/>
    <w:rsid w:val="00645C50"/>
    <w:rsid w:val="00645F79"/>
    <w:rsid w:val="0064655B"/>
    <w:rsid w:val="006466B5"/>
    <w:rsid w:val="00646B00"/>
    <w:rsid w:val="00646F66"/>
    <w:rsid w:val="00646F76"/>
    <w:rsid w:val="006475FF"/>
    <w:rsid w:val="006477A7"/>
    <w:rsid w:val="00647914"/>
    <w:rsid w:val="00647AC0"/>
    <w:rsid w:val="00647C88"/>
    <w:rsid w:val="00647CB3"/>
    <w:rsid w:val="00650150"/>
    <w:rsid w:val="006502DC"/>
    <w:rsid w:val="006504A7"/>
    <w:rsid w:val="0065063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2D4B"/>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1E"/>
    <w:rsid w:val="00655AA3"/>
    <w:rsid w:val="006561FF"/>
    <w:rsid w:val="00656461"/>
    <w:rsid w:val="0065663C"/>
    <w:rsid w:val="00656936"/>
    <w:rsid w:val="00656BB0"/>
    <w:rsid w:val="00656D6F"/>
    <w:rsid w:val="00657005"/>
    <w:rsid w:val="006572FB"/>
    <w:rsid w:val="006578D9"/>
    <w:rsid w:val="00657F67"/>
    <w:rsid w:val="00660112"/>
    <w:rsid w:val="006605DC"/>
    <w:rsid w:val="00660BA3"/>
    <w:rsid w:val="0066130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7BB"/>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DD"/>
    <w:rsid w:val="006668EB"/>
    <w:rsid w:val="00666E49"/>
    <w:rsid w:val="00666EA6"/>
    <w:rsid w:val="0066704A"/>
    <w:rsid w:val="006671B4"/>
    <w:rsid w:val="006672FC"/>
    <w:rsid w:val="00667378"/>
    <w:rsid w:val="0066745C"/>
    <w:rsid w:val="00667994"/>
    <w:rsid w:val="006679FC"/>
    <w:rsid w:val="00667A27"/>
    <w:rsid w:val="00667E84"/>
    <w:rsid w:val="006700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AFD"/>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615"/>
    <w:rsid w:val="006767B8"/>
    <w:rsid w:val="00676AC5"/>
    <w:rsid w:val="00676B96"/>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334"/>
    <w:rsid w:val="006845C9"/>
    <w:rsid w:val="006846BD"/>
    <w:rsid w:val="006849E2"/>
    <w:rsid w:val="00684DFA"/>
    <w:rsid w:val="00685304"/>
    <w:rsid w:val="006853FF"/>
    <w:rsid w:val="00685725"/>
    <w:rsid w:val="00685834"/>
    <w:rsid w:val="00685C86"/>
    <w:rsid w:val="00685D3B"/>
    <w:rsid w:val="00685DB7"/>
    <w:rsid w:val="00685DD0"/>
    <w:rsid w:val="00685E34"/>
    <w:rsid w:val="0068623E"/>
    <w:rsid w:val="00686366"/>
    <w:rsid w:val="0068653A"/>
    <w:rsid w:val="006869A4"/>
    <w:rsid w:val="00686A14"/>
    <w:rsid w:val="00686FAD"/>
    <w:rsid w:val="0068721F"/>
    <w:rsid w:val="0068787A"/>
    <w:rsid w:val="006878B2"/>
    <w:rsid w:val="00687A10"/>
    <w:rsid w:val="006903E2"/>
    <w:rsid w:val="0069081A"/>
    <w:rsid w:val="00690D12"/>
    <w:rsid w:val="00690E39"/>
    <w:rsid w:val="00690F0E"/>
    <w:rsid w:val="006910DC"/>
    <w:rsid w:val="00691382"/>
    <w:rsid w:val="006914C2"/>
    <w:rsid w:val="0069165A"/>
    <w:rsid w:val="006919C5"/>
    <w:rsid w:val="00691F47"/>
    <w:rsid w:val="0069200B"/>
    <w:rsid w:val="0069258C"/>
    <w:rsid w:val="00692799"/>
    <w:rsid w:val="006927F0"/>
    <w:rsid w:val="006927F9"/>
    <w:rsid w:val="00692A0D"/>
    <w:rsid w:val="00692BDC"/>
    <w:rsid w:val="00693077"/>
    <w:rsid w:val="00693295"/>
    <w:rsid w:val="006933F1"/>
    <w:rsid w:val="00693529"/>
    <w:rsid w:val="006935B9"/>
    <w:rsid w:val="006935E1"/>
    <w:rsid w:val="00693839"/>
    <w:rsid w:val="00693A5C"/>
    <w:rsid w:val="00693EAC"/>
    <w:rsid w:val="00693F0A"/>
    <w:rsid w:val="0069406B"/>
    <w:rsid w:val="006941C1"/>
    <w:rsid w:val="0069447C"/>
    <w:rsid w:val="0069463D"/>
    <w:rsid w:val="006946C6"/>
    <w:rsid w:val="006949AD"/>
    <w:rsid w:val="00694A60"/>
    <w:rsid w:val="00694E1F"/>
    <w:rsid w:val="00695311"/>
    <w:rsid w:val="006956F3"/>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837"/>
    <w:rsid w:val="006A0942"/>
    <w:rsid w:val="006A0B21"/>
    <w:rsid w:val="006A0E6D"/>
    <w:rsid w:val="006A1113"/>
    <w:rsid w:val="006A1667"/>
    <w:rsid w:val="006A1785"/>
    <w:rsid w:val="006A18DD"/>
    <w:rsid w:val="006A194E"/>
    <w:rsid w:val="006A20BD"/>
    <w:rsid w:val="006A2312"/>
    <w:rsid w:val="006A2347"/>
    <w:rsid w:val="006A23E1"/>
    <w:rsid w:val="006A24B3"/>
    <w:rsid w:val="006A2A9A"/>
    <w:rsid w:val="006A2AEE"/>
    <w:rsid w:val="006A2BF5"/>
    <w:rsid w:val="006A2C12"/>
    <w:rsid w:val="006A2D0E"/>
    <w:rsid w:val="006A2DFB"/>
    <w:rsid w:val="006A2E66"/>
    <w:rsid w:val="006A3227"/>
    <w:rsid w:val="006A3396"/>
    <w:rsid w:val="006A34C2"/>
    <w:rsid w:val="006A3B30"/>
    <w:rsid w:val="006A3DA9"/>
    <w:rsid w:val="006A3F94"/>
    <w:rsid w:val="006A4003"/>
    <w:rsid w:val="006A40D0"/>
    <w:rsid w:val="006A4113"/>
    <w:rsid w:val="006A4295"/>
    <w:rsid w:val="006A48FF"/>
    <w:rsid w:val="006A49B5"/>
    <w:rsid w:val="006A4FF3"/>
    <w:rsid w:val="006A5061"/>
    <w:rsid w:val="006A53A6"/>
    <w:rsid w:val="006A57DB"/>
    <w:rsid w:val="006A5A45"/>
    <w:rsid w:val="006A5CA3"/>
    <w:rsid w:val="006A5D3C"/>
    <w:rsid w:val="006A5D5C"/>
    <w:rsid w:val="006A5E26"/>
    <w:rsid w:val="006A6115"/>
    <w:rsid w:val="006A658A"/>
    <w:rsid w:val="006A671B"/>
    <w:rsid w:val="006A6B3F"/>
    <w:rsid w:val="006A6B5E"/>
    <w:rsid w:val="006A6B69"/>
    <w:rsid w:val="006A7415"/>
    <w:rsid w:val="006A7497"/>
    <w:rsid w:val="006A74C0"/>
    <w:rsid w:val="006A7574"/>
    <w:rsid w:val="006A78D9"/>
    <w:rsid w:val="006A7B8C"/>
    <w:rsid w:val="006A7BDA"/>
    <w:rsid w:val="006A7F53"/>
    <w:rsid w:val="006A7FD4"/>
    <w:rsid w:val="006B00E7"/>
    <w:rsid w:val="006B0489"/>
    <w:rsid w:val="006B05F5"/>
    <w:rsid w:val="006B0A30"/>
    <w:rsid w:val="006B0A8C"/>
    <w:rsid w:val="006B0DEE"/>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B43"/>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6C"/>
    <w:rsid w:val="006C04CC"/>
    <w:rsid w:val="006C09DD"/>
    <w:rsid w:val="006C0B08"/>
    <w:rsid w:val="006C1142"/>
    <w:rsid w:val="006C131D"/>
    <w:rsid w:val="006C146A"/>
    <w:rsid w:val="006C16B4"/>
    <w:rsid w:val="006C1A29"/>
    <w:rsid w:val="006C1B3F"/>
    <w:rsid w:val="006C1F77"/>
    <w:rsid w:val="006C22BD"/>
    <w:rsid w:val="006C2604"/>
    <w:rsid w:val="006C28FE"/>
    <w:rsid w:val="006C30C3"/>
    <w:rsid w:val="006C3309"/>
    <w:rsid w:val="006C3333"/>
    <w:rsid w:val="006C342F"/>
    <w:rsid w:val="006C35B0"/>
    <w:rsid w:val="006C375B"/>
    <w:rsid w:val="006C37B3"/>
    <w:rsid w:val="006C3A32"/>
    <w:rsid w:val="006C3F6B"/>
    <w:rsid w:val="006C3F72"/>
    <w:rsid w:val="006C3F91"/>
    <w:rsid w:val="006C3FF3"/>
    <w:rsid w:val="006C410A"/>
    <w:rsid w:val="006C44D3"/>
    <w:rsid w:val="006C456C"/>
    <w:rsid w:val="006C45C1"/>
    <w:rsid w:val="006C4AED"/>
    <w:rsid w:val="006C4B11"/>
    <w:rsid w:val="006C4BBD"/>
    <w:rsid w:val="006C4D69"/>
    <w:rsid w:val="006C4E89"/>
    <w:rsid w:val="006C4FA6"/>
    <w:rsid w:val="006C505D"/>
    <w:rsid w:val="006C50C3"/>
    <w:rsid w:val="006C54AC"/>
    <w:rsid w:val="006C566C"/>
    <w:rsid w:val="006C57EC"/>
    <w:rsid w:val="006C5842"/>
    <w:rsid w:val="006C5C20"/>
    <w:rsid w:val="006C5CAC"/>
    <w:rsid w:val="006C5CB5"/>
    <w:rsid w:val="006C5D82"/>
    <w:rsid w:val="006C5FF1"/>
    <w:rsid w:val="006C6287"/>
    <w:rsid w:val="006C671A"/>
    <w:rsid w:val="006C677C"/>
    <w:rsid w:val="006C6CE9"/>
    <w:rsid w:val="006C6E92"/>
    <w:rsid w:val="006C700E"/>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6FB"/>
    <w:rsid w:val="006D272A"/>
    <w:rsid w:val="006D29A7"/>
    <w:rsid w:val="006D2B83"/>
    <w:rsid w:val="006D2D09"/>
    <w:rsid w:val="006D2D16"/>
    <w:rsid w:val="006D3014"/>
    <w:rsid w:val="006D30A8"/>
    <w:rsid w:val="006D31AF"/>
    <w:rsid w:val="006D31DD"/>
    <w:rsid w:val="006D3344"/>
    <w:rsid w:val="006D3395"/>
    <w:rsid w:val="006D34FC"/>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8F8"/>
    <w:rsid w:val="006D59BF"/>
    <w:rsid w:val="006D5A62"/>
    <w:rsid w:val="006D5BC7"/>
    <w:rsid w:val="006D5D34"/>
    <w:rsid w:val="006D5EC2"/>
    <w:rsid w:val="006D5FEF"/>
    <w:rsid w:val="006D6275"/>
    <w:rsid w:val="006D667A"/>
    <w:rsid w:val="006D6AA6"/>
    <w:rsid w:val="006D72E1"/>
    <w:rsid w:val="006D730A"/>
    <w:rsid w:val="006D7406"/>
    <w:rsid w:val="006D74C9"/>
    <w:rsid w:val="006D7598"/>
    <w:rsid w:val="006D764B"/>
    <w:rsid w:val="006D7B93"/>
    <w:rsid w:val="006D7BBD"/>
    <w:rsid w:val="006D7C30"/>
    <w:rsid w:val="006D7D32"/>
    <w:rsid w:val="006D7D69"/>
    <w:rsid w:val="006D7DAD"/>
    <w:rsid w:val="006D7EC6"/>
    <w:rsid w:val="006E045D"/>
    <w:rsid w:val="006E0566"/>
    <w:rsid w:val="006E076B"/>
    <w:rsid w:val="006E0B16"/>
    <w:rsid w:val="006E1135"/>
    <w:rsid w:val="006E1437"/>
    <w:rsid w:val="006E1469"/>
    <w:rsid w:val="006E176F"/>
    <w:rsid w:val="006E1A01"/>
    <w:rsid w:val="006E1A68"/>
    <w:rsid w:val="006E1C34"/>
    <w:rsid w:val="006E1E45"/>
    <w:rsid w:val="006E206A"/>
    <w:rsid w:val="006E22CC"/>
    <w:rsid w:val="006E22F5"/>
    <w:rsid w:val="006E28DB"/>
    <w:rsid w:val="006E2DDD"/>
    <w:rsid w:val="006E323B"/>
    <w:rsid w:val="006E385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561"/>
    <w:rsid w:val="006E5AFE"/>
    <w:rsid w:val="006E5B96"/>
    <w:rsid w:val="006E5D90"/>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1FE"/>
    <w:rsid w:val="006F0209"/>
    <w:rsid w:val="006F0418"/>
    <w:rsid w:val="006F0475"/>
    <w:rsid w:val="006F05C2"/>
    <w:rsid w:val="006F090B"/>
    <w:rsid w:val="006F0B05"/>
    <w:rsid w:val="006F0B8D"/>
    <w:rsid w:val="006F0B97"/>
    <w:rsid w:val="006F0C12"/>
    <w:rsid w:val="006F0DB2"/>
    <w:rsid w:val="006F0E07"/>
    <w:rsid w:val="006F0E38"/>
    <w:rsid w:val="006F0EB1"/>
    <w:rsid w:val="006F1052"/>
    <w:rsid w:val="006F1337"/>
    <w:rsid w:val="006F1744"/>
    <w:rsid w:val="006F1857"/>
    <w:rsid w:val="006F18EE"/>
    <w:rsid w:val="006F190F"/>
    <w:rsid w:val="006F1D86"/>
    <w:rsid w:val="006F1E30"/>
    <w:rsid w:val="006F20A6"/>
    <w:rsid w:val="006F2659"/>
    <w:rsid w:val="006F28E4"/>
    <w:rsid w:val="006F291E"/>
    <w:rsid w:val="006F299F"/>
    <w:rsid w:val="006F2AEC"/>
    <w:rsid w:val="006F2FBD"/>
    <w:rsid w:val="006F2FFF"/>
    <w:rsid w:val="006F3052"/>
    <w:rsid w:val="006F314D"/>
    <w:rsid w:val="006F32FF"/>
    <w:rsid w:val="006F38D0"/>
    <w:rsid w:val="006F38F2"/>
    <w:rsid w:val="006F3AEB"/>
    <w:rsid w:val="006F3B01"/>
    <w:rsid w:val="006F3C66"/>
    <w:rsid w:val="006F3CB1"/>
    <w:rsid w:val="006F4189"/>
    <w:rsid w:val="006F42E8"/>
    <w:rsid w:val="006F468E"/>
    <w:rsid w:val="006F544F"/>
    <w:rsid w:val="006F546D"/>
    <w:rsid w:val="006F557B"/>
    <w:rsid w:val="006F5674"/>
    <w:rsid w:val="006F5B41"/>
    <w:rsid w:val="006F5DE6"/>
    <w:rsid w:val="006F6689"/>
    <w:rsid w:val="006F6740"/>
    <w:rsid w:val="006F6A47"/>
    <w:rsid w:val="006F6C7E"/>
    <w:rsid w:val="006F6DFF"/>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9D4"/>
    <w:rsid w:val="00700BF8"/>
    <w:rsid w:val="0070109F"/>
    <w:rsid w:val="0070124B"/>
    <w:rsid w:val="007017EA"/>
    <w:rsid w:val="0070181F"/>
    <w:rsid w:val="0070193E"/>
    <w:rsid w:val="00701986"/>
    <w:rsid w:val="00701B27"/>
    <w:rsid w:val="00701E6C"/>
    <w:rsid w:val="00701F97"/>
    <w:rsid w:val="00702974"/>
    <w:rsid w:val="007029C4"/>
    <w:rsid w:val="00702D59"/>
    <w:rsid w:val="007032E5"/>
    <w:rsid w:val="007032E6"/>
    <w:rsid w:val="007036E5"/>
    <w:rsid w:val="00703D0F"/>
    <w:rsid w:val="00703D8A"/>
    <w:rsid w:val="00704123"/>
    <w:rsid w:val="00704307"/>
    <w:rsid w:val="0070447B"/>
    <w:rsid w:val="00704641"/>
    <w:rsid w:val="00704676"/>
    <w:rsid w:val="007047A7"/>
    <w:rsid w:val="007050A6"/>
    <w:rsid w:val="0070546C"/>
    <w:rsid w:val="00705679"/>
    <w:rsid w:val="007056ED"/>
    <w:rsid w:val="00705D28"/>
    <w:rsid w:val="007063C9"/>
    <w:rsid w:val="00706AC2"/>
    <w:rsid w:val="00706CEB"/>
    <w:rsid w:val="00706ED0"/>
    <w:rsid w:val="00707376"/>
    <w:rsid w:val="0070743B"/>
    <w:rsid w:val="00707492"/>
    <w:rsid w:val="0070761D"/>
    <w:rsid w:val="00707963"/>
    <w:rsid w:val="00707CC2"/>
    <w:rsid w:val="00707D9C"/>
    <w:rsid w:val="00707EC9"/>
    <w:rsid w:val="007101EE"/>
    <w:rsid w:val="007106EF"/>
    <w:rsid w:val="00710994"/>
    <w:rsid w:val="007109CD"/>
    <w:rsid w:val="00710A3E"/>
    <w:rsid w:val="00710B86"/>
    <w:rsid w:val="00710BD7"/>
    <w:rsid w:val="00710C7D"/>
    <w:rsid w:val="00710D33"/>
    <w:rsid w:val="00710E73"/>
    <w:rsid w:val="007111AE"/>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53"/>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4AA"/>
    <w:rsid w:val="00717890"/>
    <w:rsid w:val="007178EE"/>
    <w:rsid w:val="007202D3"/>
    <w:rsid w:val="00720759"/>
    <w:rsid w:val="00720A0C"/>
    <w:rsid w:val="00720A7C"/>
    <w:rsid w:val="00720B1E"/>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205"/>
    <w:rsid w:val="007233B6"/>
    <w:rsid w:val="0072350B"/>
    <w:rsid w:val="007238B1"/>
    <w:rsid w:val="007238F1"/>
    <w:rsid w:val="00723901"/>
    <w:rsid w:val="00724426"/>
    <w:rsid w:val="00724437"/>
    <w:rsid w:val="007244BA"/>
    <w:rsid w:val="007245F9"/>
    <w:rsid w:val="0072461A"/>
    <w:rsid w:val="0072490E"/>
    <w:rsid w:val="00724B94"/>
    <w:rsid w:val="00724C2A"/>
    <w:rsid w:val="00724D0D"/>
    <w:rsid w:val="00725056"/>
    <w:rsid w:val="00725068"/>
    <w:rsid w:val="007253AD"/>
    <w:rsid w:val="0072560E"/>
    <w:rsid w:val="00725CB6"/>
    <w:rsid w:val="00725CDC"/>
    <w:rsid w:val="00725EFC"/>
    <w:rsid w:val="007260BB"/>
    <w:rsid w:val="00726281"/>
    <w:rsid w:val="0072650B"/>
    <w:rsid w:val="00726537"/>
    <w:rsid w:val="0072665F"/>
    <w:rsid w:val="007273EC"/>
    <w:rsid w:val="007273FE"/>
    <w:rsid w:val="00727615"/>
    <w:rsid w:val="007279F1"/>
    <w:rsid w:val="00727A88"/>
    <w:rsid w:val="00727C99"/>
    <w:rsid w:val="00727E9F"/>
    <w:rsid w:val="007304B8"/>
    <w:rsid w:val="007306E9"/>
    <w:rsid w:val="00730F12"/>
    <w:rsid w:val="0073128B"/>
    <w:rsid w:val="0073150C"/>
    <w:rsid w:val="00731672"/>
    <w:rsid w:val="0073171A"/>
    <w:rsid w:val="00731D75"/>
    <w:rsid w:val="00731EC7"/>
    <w:rsid w:val="007323C7"/>
    <w:rsid w:val="00732418"/>
    <w:rsid w:val="0073257B"/>
    <w:rsid w:val="00732587"/>
    <w:rsid w:val="007325D3"/>
    <w:rsid w:val="00732601"/>
    <w:rsid w:val="00732885"/>
    <w:rsid w:val="00732D57"/>
    <w:rsid w:val="007330BD"/>
    <w:rsid w:val="007331B9"/>
    <w:rsid w:val="00733858"/>
    <w:rsid w:val="00733A80"/>
    <w:rsid w:val="00733C56"/>
    <w:rsid w:val="00733EBF"/>
    <w:rsid w:val="00734702"/>
    <w:rsid w:val="0073487C"/>
    <w:rsid w:val="0073497A"/>
    <w:rsid w:val="007350F7"/>
    <w:rsid w:val="007351F6"/>
    <w:rsid w:val="0073532A"/>
    <w:rsid w:val="0073557E"/>
    <w:rsid w:val="007359BD"/>
    <w:rsid w:val="00735BDD"/>
    <w:rsid w:val="00735E35"/>
    <w:rsid w:val="0073637C"/>
    <w:rsid w:val="00736886"/>
    <w:rsid w:val="007368E4"/>
    <w:rsid w:val="007368F8"/>
    <w:rsid w:val="00736D7B"/>
    <w:rsid w:val="007371B6"/>
    <w:rsid w:val="00737307"/>
    <w:rsid w:val="0073739A"/>
    <w:rsid w:val="007377ED"/>
    <w:rsid w:val="007379C8"/>
    <w:rsid w:val="00737C26"/>
    <w:rsid w:val="00737C64"/>
    <w:rsid w:val="007406A2"/>
    <w:rsid w:val="007406C0"/>
    <w:rsid w:val="0074093E"/>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DF6"/>
    <w:rsid w:val="00744E4F"/>
    <w:rsid w:val="0074544C"/>
    <w:rsid w:val="0074576E"/>
    <w:rsid w:val="007457F3"/>
    <w:rsid w:val="007458E7"/>
    <w:rsid w:val="00745CF2"/>
    <w:rsid w:val="00745EBB"/>
    <w:rsid w:val="00745F3D"/>
    <w:rsid w:val="00746014"/>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13C"/>
    <w:rsid w:val="00752497"/>
    <w:rsid w:val="007524E1"/>
    <w:rsid w:val="007524E2"/>
    <w:rsid w:val="00752FE7"/>
    <w:rsid w:val="0075305D"/>
    <w:rsid w:val="007538E8"/>
    <w:rsid w:val="00753D66"/>
    <w:rsid w:val="00753F01"/>
    <w:rsid w:val="00753F6E"/>
    <w:rsid w:val="0075412E"/>
    <w:rsid w:val="0075447C"/>
    <w:rsid w:val="00754747"/>
    <w:rsid w:val="007547F0"/>
    <w:rsid w:val="00754A52"/>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DBA"/>
    <w:rsid w:val="00756F15"/>
    <w:rsid w:val="00756F1E"/>
    <w:rsid w:val="007572E9"/>
    <w:rsid w:val="007576CA"/>
    <w:rsid w:val="0075776C"/>
    <w:rsid w:val="007579E6"/>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8BD"/>
    <w:rsid w:val="00760D79"/>
    <w:rsid w:val="00760F71"/>
    <w:rsid w:val="00761159"/>
    <w:rsid w:val="0076116A"/>
    <w:rsid w:val="007613AF"/>
    <w:rsid w:val="0076145C"/>
    <w:rsid w:val="0076175F"/>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53D"/>
    <w:rsid w:val="007639FA"/>
    <w:rsid w:val="00763EB7"/>
    <w:rsid w:val="00764043"/>
    <w:rsid w:val="00764237"/>
    <w:rsid w:val="0076452F"/>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979"/>
    <w:rsid w:val="00767A02"/>
    <w:rsid w:val="00767B09"/>
    <w:rsid w:val="007700C8"/>
    <w:rsid w:val="007700D5"/>
    <w:rsid w:val="007700FD"/>
    <w:rsid w:val="00770583"/>
    <w:rsid w:val="00770729"/>
    <w:rsid w:val="007708D5"/>
    <w:rsid w:val="00770BF0"/>
    <w:rsid w:val="00770CEE"/>
    <w:rsid w:val="007710DB"/>
    <w:rsid w:val="00771952"/>
    <w:rsid w:val="00771A89"/>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4C6A"/>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1F"/>
    <w:rsid w:val="00780AF4"/>
    <w:rsid w:val="00780C52"/>
    <w:rsid w:val="00780F3D"/>
    <w:rsid w:val="00780FCB"/>
    <w:rsid w:val="0078146E"/>
    <w:rsid w:val="0078165E"/>
    <w:rsid w:val="007816FD"/>
    <w:rsid w:val="00781B56"/>
    <w:rsid w:val="00781B9A"/>
    <w:rsid w:val="00781BC7"/>
    <w:rsid w:val="00781DAD"/>
    <w:rsid w:val="00782415"/>
    <w:rsid w:val="0078243D"/>
    <w:rsid w:val="00782A0C"/>
    <w:rsid w:val="00782A48"/>
    <w:rsid w:val="00782D8A"/>
    <w:rsid w:val="00782E3E"/>
    <w:rsid w:val="00782FBA"/>
    <w:rsid w:val="007833C3"/>
    <w:rsid w:val="007837BE"/>
    <w:rsid w:val="0078380D"/>
    <w:rsid w:val="00783B65"/>
    <w:rsid w:val="00784112"/>
    <w:rsid w:val="007842FE"/>
    <w:rsid w:val="0078440C"/>
    <w:rsid w:val="00784526"/>
    <w:rsid w:val="007846AD"/>
    <w:rsid w:val="00784702"/>
    <w:rsid w:val="0078497C"/>
    <w:rsid w:val="00784C31"/>
    <w:rsid w:val="00784EA1"/>
    <w:rsid w:val="00784ECF"/>
    <w:rsid w:val="00784FC7"/>
    <w:rsid w:val="00785331"/>
    <w:rsid w:val="007859E1"/>
    <w:rsid w:val="00785E35"/>
    <w:rsid w:val="00785E47"/>
    <w:rsid w:val="007861D1"/>
    <w:rsid w:val="00786272"/>
    <w:rsid w:val="00786298"/>
    <w:rsid w:val="007864B2"/>
    <w:rsid w:val="0078657F"/>
    <w:rsid w:val="00786620"/>
    <w:rsid w:val="0078681A"/>
    <w:rsid w:val="007868B7"/>
    <w:rsid w:val="00786A12"/>
    <w:rsid w:val="00786A6F"/>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4E9"/>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151"/>
    <w:rsid w:val="007954AC"/>
    <w:rsid w:val="00795804"/>
    <w:rsid w:val="00795809"/>
    <w:rsid w:val="00795862"/>
    <w:rsid w:val="00795902"/>
    <w:rsid w:val="00795BA6"/>
    <w:rsid w:val="0079601B"/>
    <w:rsid w:val="007961E2"/>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04E"/>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7A4"/>
    <w:rsid w:val="007A48B4"/>
    <w:rsid w:val="007A4AF1"/>
    <w:rsid w:val="007A5288"/>
    <w:rsid w:val="007A5784"/>
    <w:rsid w:val="007A5A4B"/>
    <w:rsid w:val="007A5C80"/>
    <w:rsid w:val="007A5D26"/>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46F"/>
    <w:rsid w:val="007B1648"/>
    <w:rsid w:val="007B1DA7"/>
    <w:rsid w:val="007B1F9A"/>
    <w:rsid w:val="007B2074"/>
    <w:rsid w:val="007B20E6"/>
    <w:rsid w:val="007B2321"/>
    <w:rsid w:val="007B2638"/>
    <w:rsid w:val="007B2BB1"/>
    <w:rsid w:val="007B2C43"/>
    <w:rsid w:val="007B2D21"/>
    <w:rsid w:val="007B3476"/>
    <w:rsid w:val="007B3711"/>
    <w:rsid w:val="007B38BA"/>
    <w:rsid w:val="007B42BB"/>
    <w:rsid w:val="007B448A"/>
    <w:rsid w:val="007B44DC"/>
    <w:rsid w:val="007B4543"/>
    <w:rsid w:val="007B4547"/>
    <w:rsid w:val="007B4880"/>
    <w:rsid w:val="007B4883"/>
    <w:rsid w:val="007B4937"/>
    <w:rsid w:val="007B4D3D"/>
    <w:rsid w:val="007B52A1"/>
    <w:rsid w:val="007B52AA"/>
    <w:rsid w:val="007B550D"/>
    <w:rsid w:val="007B57A8"/>
    <w:rsid w:val="007B5A66"/>
    <w:rsid w:val="007B630D"/>
    <w:rsid w:val="007B6E33"/>
    <w:rsid w:val="007B76F9"/>
    <w:rsid w:val="007B77FB"/>
    <w:rsid w:val="007B7976"/>
    <w:rsid w:val="007B7C15"/>
    <w:rsid w:val="007B7D58"/>
    <w:rsid w:val="007B7E59"/>
    <w:rsid w:val="007C05EA"/>
    <w:rsid w:val="007C06E1"/>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0C"/>
    <w:rsid w:val="007C26FF"/>
    <w:rsid w:val="007C27C4"/>
    <w:rsid w:val="007C2A39"/>
    <w:rsid w:val="007C2AAF"/>
    <w:rsid w:val="007C301B"/>
    <w:rsid w:val="007C3045"/>
    <w:rsid w:val="007C37C7"/>
    <w:rsid w:val="007C3C91"/>
    <w:rsid w:val="007C3D88"/>
    <w:rsid w:val="007C3E3E"/>
    <w:rsid w:val="007C3EE5"/>
    <w:rsid w:val="007C3F14"/>
    <w:rsid w:val="007C450E"/>
    <w:rsid w:val="007C459F"/>
    <w:rsid w:val="007C4E3E"/>
    <w:rsid w:val="007C508D"/>
    <w:rsid w:val="007C515A"/>
    <w:rsid w:val="007C516A"/>
    <w:rsid w:val="007C5211"/>
    <w:rsid w:val="007C52ED"/>
    <w:rsid w:val="007C52F0"/>
    <w:rsid w:val="007C54A7"/>
    <w:rsid w:val="007C56CE"/>
    <w:rsid w:val="007C56F5"/>
    <w:rsid w:val="007C5CE6"/>
    <w:rsid w:val="007C5D05"/>
    <w:rsid w:val="007C5DB6"/>
    <w:rsid w:val="007C60F8"/>
    <w:rsid w:val="007C626B"/>
    <w:rsid w:val="007C6311"/>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0C16"/>
    <w:rsid w:val="007D1176"/>
    <w:rsid w:val="007D11B6"/>
    <w:rsid w:val="007D1343"/>
    <w:rsid w:val="007D149C"/>
    <w:rsid w:val="007D15B3"/>
    <w:rsid w:val="007D163B"/>
    <w:rsid w:val="007D1AEA"/>
    <w:rsid w:val="007D1B7C"/>
    <w:rsid w:val="007D1BC4"/>
    <w:rsid w:val="007D1C3E"/>
    <w:rsid w:val="007D214A"/>
    <w:rsid w:val="007D2259"/>
    <w:rsid w:val="007D2A9E"/>
    <w:rsid w:val="007D2B63"/>
    <w:rsid w:val="007D2EE7"/>
    <w:rsid w:val="007D3476"/>
    <w:rsid w:val="007D357E"/>
    <w:rsid w:val="007D375C"/>
    <w:rsid w:val="007D3889"/>
    <w:rsid w:val="007D39D7"/>
    <w:rsid w:val="007D39E7"/>
    <w:rsid w:val="007D420C"/>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C97"/>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35B"/>
    <w:rsid w:val="007E4609"/>
    <w:rsid w:val="007E4803"/>
    <w:rsid w:val="007E48CD"/>
    <w:rsid w:val="007E48E4"/>
    <w:rsid w:val="007E4FCD"/>
    <w:rsid w:val="007E5157"/>
    <w:rsid w:val="007E531F"/>
    <w:rsid w:val="007E5634"/>
    <w:rsid w:val="007E5D16"/>
    <w:rsid w:val="007E5DD8"/>
    <w:rsid w:val="007E5FFD"/>
    <w:rsid w:val="007E6239"/>
    <w:rsid w:val="007E6451"/>
    <w:rsid w:val="007E6452"/>
    <w:rsid w:val="007E66F7"/>
    <w:rsid w:val="007E6735"/>
    <w:rsid w:val="007E67F4"/>
    <w:rsid w:val="007E6E4C"/>
    <w:rsid w:val="007E6F99"/>
    <w:rsid w:val="007E717B"/>
    <w:rsid w:val="007E732E"/>
    <w:rsid w:val="007E741E"/>
    <w:rsid w:val="007E7A60"/>
    <w:rsid w:val="007E7B2B"/>
    <w:rsid w:val="007E7E6F"/>
    <w:rsid w:val="007E7F2A"/>
    <w:rsid w:val="007E7FC4"/>
    <w:rsid w:val="007F05E0"/>
    <w:rsid w:val="007F0608"/>
    <w:rsid w:val="007F07A0"/>
    <w:rsid w:val="007F09EC"/>
    <w:rsid w:val="007F0B77"/>
    <w:rsid w:val="007F0B82"/>
    <w:rsid w:val="007F0DD3"/>
    <w:rsid w:val="007F0F6B"/>
    <w:rsid w:val="007F1083"/>
    <w:rsid w:val="007F164C"/>
    <w:rsid w:val="007F1724"/>
    <w:rsid w:val="007F18C0"/>
    <w:rsid w:val="007F1C9A"/>
    <w:rsid w:val="007F2038"/>
    <w:rsid w:val="007F20A9"/>
    <w:rsid w:val="007F21F8"/>
    <w:rsid w:val="007F2477"/>
    <w:rsid w:val="007F2A0C"/>
    <w:rsid w:val="007F2DBB"/>
    <w:rsid w:val="007F2DD2"/>
    <w:rsid w:val="007F2ED4"/>
    <w:rsid w:val="007F339E"/>
    <w:rsid w:val="007F34E1"/>
    <w:rsid w:val="007F387E"/>
    <w:rsid w:val="007F3960"/>
    <w:rsid w:val="007F3FB0"/>
    <w:rsid w:val="007F43A9"/>
    <w:rsid w:val="007F4529"/>
    <w:rsid w:val="007F4DAF"/>
    <w:rsid w:val="007F54CD"/>
    <w:rsid w:val="007F5605"/>
    <w:rsid w:val="007F5608"/>
    <w:rsid w:val="007F5874"/>
    <w:rsid w:val="007F5885"/>
    <w:rsid w:val="007F5BAA"/>
    <w:rsid w:val="007F5C79"/>
    <w:rsid w:val="007F5D4A"/>
    <w:rsid w:val="007F5E39"/>
    <w:rsid w:val="007F64EA"/>
    <w:rsid w:val="007F6562"/>
    <w:rsid w:val="007F65F2"/>
    <w:rsid w:val="007F6772"/>
    <w:rsid w:val="007F6AD2"/>
    <w:rsid w:val="007F70D6"/>
    <w:rsid w:val="007F7237"/>
    <w:rsid w:val="007F72B0"/>
    <w:rsid w:val="007F7604"/>
    <w:rsid w:val="007F7733"/>
    <w:rsid w:val="007F7864"/>
    <w:rsid w:val="007F795B"/>
    <w:rsid w:val="007F79D3"/>
    <w:rsid w:val="007F7C0E"/>
    <w:rsid w:val="007F7E1A"/>
    <w:rsid w:val="00800104"/>
    <w:rsid w:val="00800184"/>
    <w:rsid w:val="0080019F"/>
    <w:rsid w:val="00800312"/>
    <w:rsid w:val="008003A8"/>
    <w:rsid w:val="00800799"/>
    <w:rsid w:val="00800994"/>
    <w:rsid w:val="00800D5F"/>
    <w:rsid w:val="00800F73"/>
    <w:rsid w:val="008013B8"/>
    <w:rsid w:val="008016C8"/>
    <w:rsid w:val="0080179D"/>
    <w:rsid w:val="00801838"/>
    <w:rsid w:val="008018DC"/>
    <w:rsid w:val="00801AE2"/>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D7"/>
    <w:rsid w:val="008079EF"/>
    <w:rsid w:val="00807D28"/>
    <w:rsid w:val="00807D5E"/>
    <w:rsid w:val="00807E1B"/>
    <w:rsid w:val="008100D3"/>
    <w:rsid w:val="0081012C"/>
    <w:rsid w:val="0081073F"/>
    <w:rsid w:val="00810933"/>
    <w:rsid w:val="00810DE9"/>
    <w:rsid w:val="00810EAE"/>
    <w:rsid w:val="00811036"/>
    <w:rsid w:val="008111DB"/>
    <w:rsid w:val="00811A86"/>
    <w:rsid w:val="00811CA6"/>
    <w:rsid w:val="00812027"/>
    <w:rsid w:val="0081202C"/>
    <w:rsid w:val="008123D5"/>
    <w:rsid w:val="008124FE"/>
    <w:rsid w:val="008127B0"/>
    <w:rsid w:val="00812A11"/>
    <w:rsid w:val="00812FE3"/>
    <w:rsid w:val="00813059"/>
    <w:rsid w:val="00813063"/>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7EA"/>
    <w:rsid w:val="00815D64"/>
    <w:rsid w:val="00815EF3"/>
    <w:rsid w:val="00815F20"/>
    <w:rsid w:val="00816292"/>
    <w:rsid w:val="00816A54"/>
    <w:rsid w:val="00816D94"/>
    <w:rsid w:val="00816D9C"/>
    <w:rsid w:val="00816E3A"/>
    <w:rsid w:val="00817151"/>
    <w:rsid w:val="008172CA"/>
    <w:rsid w:val="00817318"/>
    <w:rsid w:val="00817526"/>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6E6"/>
    <w:rsid w:val="0082172C"/>
    <w:rsid w:val="008219C7"/>
    <w:rsid w:val="00821A22"/>
    <w:rsid w:val="00821DC0"/>
    <w:rsid w:val="00822131"/>
    <w:rsid w:val="00822544"/>
    <w:rsid w:val="00822725"/>
    <w:rsid w:val="00822F13"/>
    <w:rsid w:val="008231D6"/>
    <w:rsid w:val="00823335"/>
    <w:rsid w:val="008235E4"/>
    <w:rsid w:val="00823616"/>
    <w:rsid w:val="008236AE"/>
    <w:rsid w:val="008237B2"/>
    <w:rsid w:val="00823B2A"/>
    <w:rsid w:val="00823ECD"/>
    <w:rsid w:val="00823F61"/>
    <w:rsid w:val="00824078"/>
    <w:rsid w:val="0082449E"/>
    <w:rsid w:val="008244B6"/>
    <w:rsid w:val="0082475B"/>
    <w:rsid w:val="008247A4"/>
    <w:rsid w:val="0082483A"/>
    <w:rsid w:val="00824859"/>
    <w:rsid w:val="00824932"/>
    <w:rsid w:val="008249FF"/>
    <w:rsid w:val="00824C30"/>
    <w:rsid w:val="00824E3C"/>
    <w:rsid w:val="00824F3D"/>
    <w:rsid w:val="008251EC"/>
    <w:rsid w:val="00825511"/>
    <w:rsid w:val="00825516"/>
    <w:rsid w:val="00825693"/>
    <w:rsid w:val="00825B0D"/>
    <w:rsid w:val="00825EEF"/>
    <w:rsid w:val="0082618F"/>
    <w:rsid w:val="00826204"/>
    <w:rsid w:val="008263E0"/>
    <w:rsid w:val="00826B05"/>
    <w:rsid w:val="00826D90"/>
    <w:rsid w:val="00827015"/>
    <w:rsid w:val="00827109"/>
    <w:rsid w:val="008272E9"/>
    <w:rsid w:val="0082736E"/>
    <w:rsid w:val="008274AC"/>
    <w:rsid w:val="00827639"/>
    <w:rsid w:val="00827782"/>
    <w:rsid w:val="00827A41"/>
    <w:rsid w:val="00827AF3"/>
    <w:rsid w:val="00830BDB"/>
    <w:rsid w:val="00830CAD"/>
    <w:rsid w:val="0083179C"/>
    <w:rsid w:val="00831B15"/>
    <w:rsid w:val="00832142"/>
    <w:rsid w:val="0083256E"/>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9F"/>
    <w:rsid w:val="00834BF0"/>
    <w:rsid w:val="00834C66"/>
    <w:rsid w:val="00834DC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364"/>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3F"/>
    <w:rsid w:val="00844750"/>
    <w:rsid w:val="00844864"/>
    <w:rsid w:val="00845080"/>
    <w:rsid w:val="008451AB"/>
    <w:rsid w:val="00845296"/>
    <w:rsid w:val="0084566B"/>
    <w:rsid w:val="00845713"/>
    <w:rsid w:val="0084580B"/>
    <w:rsid w:val="00845A92"/>
    <w:rsid w:val="00845EB3"/>
    <w:rsid w:val="00845F51"/>
    <w:rsid w:val="00846106"/>
    <w:rsid w:val="00846273"/>
    <w:rsid w:val="00846467"/>
    <w:rsid w:val="00846661"/>
    <w:rsid w:val="00846737"/>
    <w:rsid w:val="00846AC4"/>
    <w:rsid w:val="00846BF8"/>
    <w:rsid w:val="00846C77"/>
    <w:rsid w:val="00846DED"/>
    <w:rsid w:val="00846E99"/>
    <w:rsid w:val="00847373"/>
    <w:rsid w:val="00847436"/>
    <w:rsid w:val="00847964"/>
    <w:rsid w:val="00847991"/>
    <w:rsid w:val="00847C4E"/>
    <w:rsid w:val="00847F69"/>
    <w:rsid w:val="008504B4"/>
    <w:rsid w:val="008505D3"/>
    <w:rsid w:val="00850AE8"/>
    <w:rsid w:val="00850B13"/>
    <w:rsid w:val="00850ECE"/>
    <w:rsid w:val="008518DE"/>
    <w:rsid w:val="00851B22"/>
    <w:rsid w:val="00851DA8"/>
    <w:rsid w:val="00852302"/>
    <w:rsid w:val="00852338"/>
    <w:rsid w:val="0085249E"/>
    <w:rsid w:val="00852AA6"/>
    <w:rsid w:val="00852E77"/>
    <w:rsid w:val="00853154"/>
    <w:rsid w:val="00853C45"/>
    <w:rsid w:val="00854090"/>
    <w:rsid w:val="008540C8"/>
    <w:rsid w:val="0085412F"/>
    <w:rsid w:val="00854174"/>
    <w:rsid w:val="0085429E"/>
    <w:rsid w:val="00854983"/>
    <w:rsid w:val="00854A91"/>
    <w:rsid w:val="00854C62"/>
    <w:rsid w:val="00854E0E"/>
    <w:rsid w:val="0085508E"/>
    <w:rsid w:val="00855A71"/>
    <w:rsid w:val="00855AE7"/>
    <w:rsid w:val="00855E72"/>
    <w:rsid w:val="00856301"/>
    <w:rsid w:val="008565AC"/>
    <w:rsid w:val="008569DF"/>
    <w:rsid w:val="00856A7B"/>
    <w:rsid w:val="00856D2B"/>
    <w:rsid w:val="00856D2D"/>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B6D"/>
    <w:rsid w:val="00865D02"/>
    <w:rsid w:val="00865D4C"/>
    <w:rsid w:val="00865DE1"/>
    <w:rsid w:val="008664F6"/>
    <w:rsid w:val="008665ED"/>
    <w:rsid w:val="00866767"/>
    <w:rsid w:val="00866BFD"/>
    <w:rsid w:val="00866E19"/>
    <w:rsid w:val="00866F66"/>
    <w:rsid w:val="00866F6B"/>
    <w:rsid w:val="00866FEA"/>
    <w:rsid w:val="00867255"/>
    <w:rsid w:val="00867507"/>
    <w:rsid w:val="00867649"/>
    <w:rsid w:val="0086780E"/>
    <w:rsid w:val="008678F0"/>
    <w:rsid w:val="00867A3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1F00"/>
    <w:rsid w:val="008722B0"/>
    <w:rsid w:val="0087250F"/>
    <w:rsid w:val="00872669"/>
    <w:rsid w:val="00872C7C"/>
    <w:rsid w:val="00872C87"/>
    <w:rsid w:val="00872D44"/>
    <w:rsid w:val="00872D63"/>
    <w:rsid w:val="00872E3E"/>
    <w:rsid w:val="00872F39"/>
    <w:rsid w:val="00872F52"/>
    <w:rsid w:val="00872F5B"/>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8CB"/>
    <w:rsid w:val="00876A44"/>
    <w:rsid w:val="00876AC7"/>
    <w:rsid w:val="00876BFB"/>
    <w:rsid w:val="00876CB3"/>
    <w:rsid w:val="0087744E"/>
    <w:rsid w:val="00877523"/>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861"/>
    <w:rsid w:val="00883B7D"/>
    <w:rsid w:val="00883ED6"/>
    <w:rsid w:val="00884255"/>
    <w:rsid w:val="0088425B"/>
    <w:rsid w:val="0088481D"/>
    <w:rsid w:val="00884AD8"/>
    <w:rsid w:val="00884CDF"/>
    <w:rsid w:val="0088550B"/>
    <w:rsid w:val="00885517"/>
    <w:rsid w:val="0088579F"/>
    <w:rsid w:val="00885959"/>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BC3"/>
    <w:rsid w:val="00887F3D"/>
    <w:rsid w:val="00887FEF"/>
    <w:rsid w:val="0089015D"/>
    <w:rsid w:val="00890307"/>
    <w:rsid w:val="00890450"/>
    <w:rsid w:val="008907B2"/>
    <w:rsid w:val="00890BCD"/>
    <w:rsid w:val="00890C61"/>
    <w:rsid w:val="00890E0D"/>
    <w:rsid w:val="00890F04"/>
    <w:rsid w:val="00890F9F"/>
    <w:rsid w:val="00890FBE"/>
    <w:rsid w:val="008915E1"/>
    <w:rsid w:val="00891ECA"/>
    <w:rsid w:val="00891F63"/>
    <w:rsid w:val="0089210D"/>
    <w:rsid w:val="008921F9"/>
    <w:rsid w:val="00892216"/>
    <w:rsid w:val="00892253"/>
    <w:rsid w:val="008922DF"/>
    <w:rsid w:val="00893024"/>
    <w:rsid w:val="008933F1"/>
    <w:rsid w:val="008938BE"/>
    <w:rsid w:val="008938F6"/>
    <w:rsid w:val="00893B3B"/>
    <w:rsid w:val="00893BA4"/>
    <w:rsid w:val="00893DB3"/>
    <w:rsid w:val="008940C1"/>
    <w:rsid w:val="008947E5"/>
    <w:rsid w:val="008948A0"/>
    <w:rsid w:val="008949FF"/>
    <w:rsid w:val="00894A2E"/>
    <w:rsid w:val="00894ADC"/>
    <w:rsid w:val="0089522B"/>
    <w:rsid w:val="00895243"/>
    <w:rsid w:val="00895286"/>
    <w:rsid w:val="00895A0C"/>
    <w:rsid w:val="00895E21"/>
    <w:rsid w:val="008961A5"/>
    <w:rsid w:val="0089699C"/>
    <w:rsid w:val="008969B7"/>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8A"/>
    <w:rsid w:val="008A1FBC"/>
    <w:rsid w:val="008A247B"/>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757"/>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67F"/>
    <w:rsid w:val="008B07C2"/>
    <w:rsid w:val="008B08DD"/>
    <w:rsid w:val="008B097E"/>
    <w:rsid w:val="008B0CD0"/>
    <w:rsid w:val="008B0D15"/>
    <w:rsid w:val="008B0E52"/>
    <w:rsid w:val="008B0F4C"/>
    <w:rsid w:val="008B0F9B"/>
    <w:rsid w:val="008B130E"/>
    <w:rsid w:val="008B1651"/>
    <w:rsid w:val="008B175A"/>
    <w:rsid w:val="008B182D"/>
    <w:rsid w:val="008B18CE"/>
    <w:rsid w:val="008B2052"/>
    <w:rsid w:val="008B21F5"/>
    <w:rsid w:val="008B23D6"/>
    <w:rsid w:val="008B269F"/>
    <w:rsid w:val="008B2722"/>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216"/>
    <w:rsid w:val="008B5448"/>
    <w:rsid w:val="008B5577"/>
    <w:rsid w:val="008B55DA"/>
    <w:rsid w:val="008B593A"/>
    <w:rsid w:val="008B59DF"/>
    <w:rsid w:val="008B60ED"/>
    <w:rsid w:val="008B66CB"/>
    <w:rsid w:val="008B6E5C"/>
    <w:rsid w:val="008B6EEA"/>
    <w:rsid w:val="008B72C2"/>
    <w:rsid w:val="008B74BC"/>
    <w:rsid w:val="008B7533"/>
    <w:rsid w:val="008B7B24"/>
    <w:rsid w:val="008B7BB8"/>
    <w:rsid w:val="008C017B"/>
    <w:rsid w:val="008C0581"/>
    <w:rsid w:val="008C0742"/>
    <w:rsid w:val="008C0D7A"/>
    <w:rsid w:val="008C112E"/>
    <w:rsid w:val="008C1161"/>
    <w:rsid w:val="008C1A85"/>
    <w:rsid w:val="008C1C56"/>
    <w:rsid w:val="008C1EFA"/>
    <w:rsid w:val="008C2135"/>
    <w:rsid w:val="008C2236"/>
    <w:rsid w:val="008C2426"/>
    <w:rsid w:val="008C2453"/>
    <w:rsid w:val="008C26B4"/>
    <w:rsid w:val="008C26F4"/>
    <w:rsid w:val="008C2767"/>
    <w:rsid w:val="008C2AED"/>
    <w:rsid w:val="008C2BC8"/>
    <w:rsid w:val="008C2D29"/>
    <w:rsid w:val="008C2F90"/>
    <w:rsid w:val="008C3028"/>
    <w:rsid w:val="008C3310"/>
    <w:rsid w:val="008C3466"/>
    <w:rsid w:val="008C3B7E"/>
    <w:rsid w:val="008C3C97"/>
    <w:rsid w:val="008C40F2"/>
    <w:rsid w:val="008C41E5"/>
    <w:rsid w:val="008C4244"/>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AC0"/>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3EB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A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08"/>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2EE2"/>
    <w:rsid w:val="008E354D"/>
    <w:rsid w:val="008E378A"/>
    <w:rsid w:val="008E3C92"/>
    <w:rsid w:val="008E3F52"/>
    <w:rsid w:val="008E412D"/>
    <w:rsid w:val="008E451A"/>
    <w:rsid w:val="008E4628"/>
    <w:rsid w:val="008E465D"/>
    <w:rsid w:val="008E48FD"/>
    <w:rsid w:val="008E4CA5"/>
    <w:rsid w:val="008E4CE0"/>
    <w:rsid w:val="008E52DD"/>
    <w:rsid w:val="008E5412"/>
    <w:rsid w:val="008E5625"/>
    <w:rsid w:val="008E5B5F"/>
    <w:rsid w:val="008E5C72"/>
    <w:rsid w:val="008E5D5A"/>
    <w:rsid w:val="008E61CF"/>
    <w:rsid w:val="008E6241"/>
    <w:rsid w:val="008E624A"/>
    <w:rsid w:val="008E6788"/>
    <w:rsid w:val="008E678D"/>
    <w:rsid w:val="008E695F"/>
    <w:rsid w:val="008E743E"/>
    <w:rsid w:val="008E7634"/>
    <w:rsid w:val="008E7684"/>
    <w:rsid w:val="008E76C6"/>
    <w:rsid w:val="008E7729"/>
    <w:rsid w:val="008E7A10"/>
    <w:rsid w:val="008E7DB3"/>
    <w:rsid w:val="008E7F9D"/>
    <w:rsid w:val="008F005E"/>
    <w:rsid w:val="008F0090"/>
    <w:rsid w:val="008F01AB"/>
    <w:rsid w:val="008F0276"/>
    <w:rsid w:val="008F02FF"/>
    <w:rsid w:val="008F044C"/>
    <w:rsid w:val="008F0460"/>
    <w:rsid w:val="008F06B9"/>
    <w:rsid w:val="008F06E5"/>
    <w:rsid w:val="008F0BA6"/>
    <w:rsid w:val="008F0FC8"/>
    <w:rsid w:val="008F1208"/>
    <w:rsid w:val="008F1239"/>
    <w:rsid w:val="008F1785"/>
    <w:rsid w:val="008F1A1A"/>
    <w:rsid w:val="008F1CF8"/>
    <w:rsid w:val="008F1E09"/>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608"/>
    <w:rsid w:val="008F48CF"/>
    <w:rsid w:val="008F49C5"/>
    <w:rsid w:val="008F4B0F"/>
    <w:rsid w:val="008F4BFE"/>
    <w:rsid w:val="008F4E3F"/>
    <w:rsid w:val="008F4F95"/>
    <w:rsid w:val="008F5376"/>
    <w:rsid w:val="008F5406"/>
    <w:rsid w:val="008F5801"/>
    <w:rsid w:val="008F5866"/>
    <w:rsid w:val="008F595E"/>
    <w:rsid w:val="008F5F00"/>
    <w:rsid w:val="008F5F2D"/>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24"/>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2B2E"/>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15E"/>
    <w:rsid w:val="009064F9"/>
    <w:rsid w:val="00906700"/>
    <w:rsid w:val="009067B8"/>
    <w:rsid w:val="00906CA2"/>
    <w:rsid w:val="00906EED"/>
    <w:rsid w:val="00906F59"/>
    <w:rsid w:val="00907071"/>
    <w:rsid w:val="0090713C"/>
    <w:rsid w:val="0090715C"/>
    <w:rsid w:val="009076AC"/>
    <w:rsid w:val="00907BEE"/>
    <w:rsid w:val="009107D6"/>
    <w:rsid w:val="00910874"/>
    <w:rsid w:val="009108A7"/>
    <w:rsid w:val="00910AD6"/>
    <w:rsid w:val="00910C2A"/>
    <w:rsid w:val="00910E02"/>
    <w:rsid w:val="00911211"/>
    <w:rsid w:val="009115EA"/>
    <w:rsid w:val="00911A5A"/>
    <w:rsid w:val="00911D94"/>
    <w:rsid w:val="00911E1A"/>
    <w:rsid w:val="00912032"/>
    <w:rsid w:val="0091225D"/>
    <w:rsid w:val="009123B9"/>
    <w:rsid w:val="0091250D"/>
    <w:rsid w:val="009125E9"/>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C60"/>
    <w:rsid w:val="00914D17"/>
    <w:rsid w:val="00915032"/>
    <w:rsid w:val="0091509E"/>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3A34"/>
    <w:rsid w:val="00924108"/>
    <w:rsid w:val="0092416F"/>
    <w:rsid w:val="0092450B"/>
    <w:rsid w:val="009249E2"/>
    <w:rsid w:val="00924B75"/>
    <w:rsid w:val="0092507E"/>
    <w:rsid w:val="009250C2"/>
    <w:rsid w:val="009251CC"/>
    <w:rsid w:val="00925267"/>
    <w:rsid w:val="0092570A"/>
    <w:rsid w:val="00925836"/>
    <w:rsid w:val="00925B66"/>
    <w:rsid w:val="00925CF6"/>
    <w:rsid w:val="00925D54"/>
    <w:rsid w:val="00925D8D"/>
    <w:rsid w:val="00925DD1"/>
    <w:rsid w:val="00926035"/>
    <w:rsid w:val="0092606B"/>
    <w:rsid w:val="009260EC"/>
    <w:rsid w:val="00926264"/>
    <w:rsid w:val="00926595"/>
    <w:rsid w:val="0092683A"/>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9B6"/>
    <w:rsid w:val="00930A2E"/>
    <w:rsid w:val="00930BA9"/>
    <w:rsid w:val="00931239"/>
    <w:rsid w:val="0093135E"/>
    <w:rsid w:val="009313F8"/>
    <w:rsid w:val="0093188C"/>
    <w:rsid w:val="00931B00"/>
    <w:rsid w:val="00931DF8"/>
    <w:rsid w:val="00932109"/>
    <w:rsid w:val="009322AC"/>
    <w:rsid w:val="009324B1"/>
    <w:rsid w:val="009325E0"/>
    <w:rsid w:val="009326B1"/>
    <w:rsid w:val="009327A7"/>
    <w:rsid w:val="009327B5"/>
    <w:rsid w:val="00932A20"/>
    <w:rsid w:val="00932B6B"/>
    <w:rsid w:val="009331D7"/>
    <w:rsid w:val="009331D8"/>
    <w:rsid w:val="00933276"/>
    <w:rsid w:val="00933923"/>
    <w:rsid w:val="0093398A"/>
    <w:rsid w:val="00933A69"/>
    <w:rsid w:val="00933D61"/>
    <w:rsid w:val="00933DE4"/>
    <w:rsid w:val="00933EE3"/>
    <w:rsid w:val="00934044"/>
    <w:rsid w:val="009340DA"/>
    <w:rsid w:val="009345CD"/>
    <w:rsid w:val="00934760"/>
    <w:rsid w:val="009349F4"/>
    <w:rsid w:val="009349F6"/>
    <w:rsid w:val="00934AEC"/>
    <w:rsid w:val="00934FFD"/>
    <w:rsid w:val="0093511E"/>
    <w:rsid w:val="009355E1"/>
    <w:rsid w:val="00935601"/>
    <w:rsid w:val="009359C0"/>
    <w:rsid w:val="00935A94"/>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D24"/>
    <w:rsid w:val="00937E42"/>
    <w:rsid w:val="00937FDD"/>
    <w:rsid w:val="0094015F"/>
    <w:rsid w:val="00940313"/>
    <w:rsid w:val="009409D7"/>
    <w:rsid w:val="00940A5D"/>
    <w:rsid w:val="00940BCB"/>
    <w:rsid w:val="00940D85"/>
    <w:rsid w:val="00940DF4"/>
    <w:rsid w:val="00940FB5"/>
    <w:rsid w:val="00941259"/>
    <w:rsid w:val="0094148B"/>
    <w:rsid w:val="009417FD"/>
    <w:rsid w:val="00941813"/>
    <w:rsid w:val="00941A1C"/>
    <w:rsid w:val="00941B97"/>
    <w:rsid w:val="009421B3"/>
    <w:rsid w:val="00942BB8"/>
    <w:rsid w:val="00942E21"/>
    <w:rsid w:val="00942EF9"/>
    <w:rsid w:val="009430AD"/>
    <w:rsid w:val="009430E9"/>
    <w:rsid w:val="0094335F"/>
    <w:rsid w:val="0094376F"/>
    <w:rsid w:val="00943997"/>
    <w:rsid w:val="00943F3E"/>
    <w:rsid w:val="00944202"/>
    <w:rsid w:val="00944335"/>
    <w:rsid w:val="009443A2"/>
    <w:rsid w:val="0094484A"/>
    <w:rsid w:val="00944AF4"/>
    <w:rsid w:val="00944FA5"/>
    <w:rsid w:val="00945A77"/>
    <w:rsid w:val="00945A9C"/>
    <w:rsid w:val="00945E49"/>
    <w:rsid w:val="009462D8"/>
    <w:rsid w:val="00946388"/>
    <w:rsid w:val="0094649E"/>
    <w:rsid w:val="0094663A"/>
    <w:rsid w:val="00946676"/>
    <w:rsid w:val="00946AA5"/>
    <w:rsid w:val="00946B48"/>
    <w:rsid w:val="00946BF9"/>
    <w:rsid w:val="00946C4B"/>
    <w:rsid w:val="00946CDD"/>
    <w:rsid w:val="009471FB"/>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45B"/>
    <w:rsid w:val="0095154C"/>
    <w:rsid w:val="009517B4"/>
    <w:rsid w:val="0095183E"/>
    <w:rsid w:val="0095194A"/>
    <w:rsid w:val="00951995"/>
    <w:rsid w:val="00951C7E"/>
    <w:rsid w:val="00951CF6"/>
    <w:rsid w:val="0095236D"/>
    <w:rsid w:val="0095261D"/>
    <w:rsid w:val="00952ACA"/>
    <w:rsid w:val="00952C70"/>
    <w:rsid w:val="00952C76"/>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6CA"/>
    <w:rsid w:val="009557DF"/>
    <w:rsid w:val="0095584C"/>
    <w:rsid w:val="00955A2E"/>
    <w:rsid w:val="00955B1F"/>
    <w:rsid w:val="00955B9C"/>
    <w:rsid w:val="00955D2B"/>
    <w:rsid w:val="00955D6A"/>
    <w:rsid w:val="00955E8D"/>
    <w:rsid w:val="00955F2E"/>
    <w:rsid w:val="00955F98"/>
    <w:rsid w:val="00956101"/>
    <w:rsid w:val="00956957"/>
    <w:rsid w:val="009569C8"/>
    <w:rsid w:val="00956EC6"/>
    <w:rsid w:val="009573C6"/>
    <w:rsid w:val="00957487"/>
    <w:rsid w:val="009576DF"/>
    <w:rsid w:val="00957B6B"/>
    <w:rsid w:val="00957D9C"/>
    <w:rsid w:val="00957E93"/>
    <w:rsid w:val="00957F81"/>
    <w:rsid w:val="00960208"/>
    <w:rsid w:val="0096022C"/>
    <w:rsid w:val="009603AB"/>
    <w:rsid w:val="00960475"/>
    <w:rsid w:val="00960479"/>
    <w:rsid w:val="0096078D"/>
    <w:rsid w:val="009607AF"/>
    <w:rsid w:val="00960809"/>
    <w:rsid w:val="0096091D"/>
    <w:rsid w:val="00960997"/>
    <w:rsid w:val="00960A88"/>
    <w:rsid w:val="00960C68"/>
    <w:rsid w:val="00960CB6"/>
    <w:rsid w:val="00960D27"/>
    <w:rsid w:val="00961023"/>
    <w:rsid w:val="009610B1"/>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3D82"/>
    <w:rsid w:val="00964732"/>
    <w:rsid w:val="00964742"/>
    <w:rsid w:val="009649D2"/>
    <w:rsid w:val="00964E3C"/>
    <w:rsid w:val="00964E69"/>
    <w:rsid w:val="00964E91"/>
    <w:rsid w:val="0096504D"/>
    <w:rsid w:val="009654F0"/>
    <w:rsid w:val="0096560C"/>
    <w:rsid w:val="00965790"/>
    <w:rsid w:val="009659EA"/>
    <w:rsid w:val="0096691D"/>
    <w:rsid w:val="00966EC4"/>
    <w:rsid w:val="0096706B"/>
    <w:rsid w:val="0096722C"/>
    <w:rsid w:val="0096766C"/>
    <w:rsid w:val="00967851"/>
    <w:rsid w:val="00967D2D"/>
    <w:rsid w:val="009702F0"/>
    <w:rsid w:val="009705F5"/>
    <w:rsid w:val="0097066D"/>
    <w:rsid w:val="0097089C"/>
    <w:rsid w:val="00970D94"/>
    <w:rsid w:val="00970F7A"/>
    <w:rsid w:val="00970FE3"/>
    <w:rsid w:val="00971071"/>
    <w:rsid w:val="00971460"/>
    <w:rsid w:val="00971640"/>
    <w:rsid w:val="00971753"/>
    <w:rsid w:val="0097178C"/>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9A8"/>
    <w:rsid w:val="00974B9F"/>
    <w:rsid w:val="00974D2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A1"/>
    <w:rsid w:val="009807DE"/>
    <w:rsid w:val="009809DD"/>
    <w:rsid w:val="00980ACA"/>
    <w:rsid w:val="00980F14"/>
    <w:rsid w:val="009810AF"/>
    <w:rsid w:val="0098133E"/>
    <w:rsid w:val="00981672"/>
    <w:rsid w:val="009816C1"/>
    <w:rsid w:val="00981BAF"/>
    <w:rsid w:val="00981FC5"/>
    <w:rsid w:val="009821A8"/>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CFD"/>
    <w:rsid w:val="00984D6B"/>
    <w:rsid w:val="00984E96"/>
    <w:rsid w:val="0098511E"/>
    <w:rsid w:val="00985133"/>
    <w:rsid w:val="0098541D"/>
    <w:rsid w:val="009855A9"/>
    <w:rsid w:val="00985BA2"/>
    <w:rsid w:val="00985CA4"/>
    <w:rsid w:val="00986100"/>
    <w:rsid w:val="00986223"/>
    <w:rsid w:val="00986505"/>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D3"/>
    <w:rsid w:val="00987E33"/>
    <w:rsid w:val="00987FE2"/>
    <w:rsid w:val="00990001"/>
    <w:rsid w:val="0099005F"/>
    <w:rsid w:val="00990345"/>
    <w:rsid w:val="009905B7"/>
    <w:rsid w:val="00990667"/>
    <w:rsid w:val="00990887"/>
    <w:rsid w:val="009908F7"/>
    <w:rsid w:val="00990E72"/>
    <w:rsid w:val="00990E93"/>
    <w:rsid w:val="00990F4E"/>
    <w:rsid w:val="00991364"/>
    <w:rsid w:val="009915AB"/>
    <w:rsid w:val="0099162D"/>
    <w:rsid w:val="00991753"/>
    <w:rsid w:val="009917F3"/>
    <w:rsid w:val="00991F39"/>
    <w:rsid w:val="00992374"/>
    <w:rsid w:val="00992624"/>
    <w:rsid w:val="009927A9"/>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5D73"/>
    <w:rsid w:val="00996A8B"/>
    <w:rsid w:val="00996AB4"/>
    <w:rsid w:val="00996CD4"/>
    <w:rsid w:val="00996D65"/>
    <w:rsid w:val="00996E23"/>
    <w:rsid w:val="0099731A"/>
    <w:rsid w:val="00997349"/>
    <w:rsid w:val="009973EC"/>
    <w:rsid w:val="009975D0"/>
    <w:rsid w:val="009979D6"/>
    <w:rsid w:val="00997CA3"/>
    <w:rsid w:val="00997DCE"/>
    <w:rsid w:val="00997F84"/>
    <w:rsid w:val="009A00A3"/>
    <w:rsid w:val="009A0212"/>
    <w:rsid w:val="009A031F"/>
    <w:rsid w:val="009A0325"/>
    <w:rsid w:val="009A0363"/>
    <w:rsid w:val="009A047E"/>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C52"/>
    <w:rsid w:val="009A7DFB"/>
    <w:rsid w:val="009A7E08"/>
    <w:rsid w:val="009B003C"/>
    <w:rsid w:val="009B084F"/>
    <w:rsid w:val="009B0892"/>
    <w:rsid w:val="009B0A46"/>
    <w:rsid w:val="009B0B3A"/>
    <w:rsid w:val="009B0C83"/>
    <w:rsid w:val="009B0E30"/>
    <w:rsid w:val="009B0E84"/>
    <w:rsid w:val="009B0EC8"/>
    <w:rsid w:val="009B10F6"/>
    <w:rsid w:val="009B1467"/>
    <w:rsid w:val="009B1823"/>
    <w:rsid w:val="009B1A14"/>
    <w:rsid w:val="009B1BD2"/>
    <w:rsid w:val="009B2568"/>
    <w:rsid w:val="009B268D"/>
    <w:rsid w:val="009B2E47"/>
    <w:rsid w:val="009B2FD9"/>
    <w:rsid w:val="009B303E"/>
    <w:rsid w:val="009B3627"/>
    <w:rsid w:val="009B3685"/>
    <w:rsid w:val="009B3745"/>
    <w:rsid w:val="009B3C79"/>
    <w:rsid w:val="009B3D47"/>
    <w:rsid w:val="009B3D76"/>
    <w:rsid w:val="009B405A"/>
    <w:rsid w:val="009B4250"/>
    <w:rsid w:val="009B4821"/>
    <w:rsid w:val="009B489F"/>
    <w:rsid w:val="009B48E0"/>
    <w:rsid w:val="009B4974"/>
    <w:rsid w:val="009B4C1C"/>
    <w:rsid w:val="009B4C24"/>
    <w:rsid w:val="009B5303"/>
    <w:rsid w:val="009B5821"/>
    <w:rsid w:val="009B584A"/>
    <w:rsid w:val="009B6685"/>
    <w:rsid w:val="009B67BC"/>
    <w:rsid w:val="009B6A59"/>
    <w:rsid w:val="009B6E76"/>
    <w:rsid w:val="009B6F58"/>
    <w:rsid w:val="009B70E9"/>
    <w:rsid w:val="009B72C2"/>
    <w:rsid w:val="009B751B"/>
    <w:rsid w:val="009B7564"/>
    <w:rsid w:val="009B769D"/>
    <w:rsid w:val="009B77B3"/>
    <w:rsid w:val="009B7BB7"/>
    <w:rsid w:val="009B7EF1"/>
    <w:rsid w:val="009B7FFA"/>
    <w:rsid w:val="009C00EF"/>
    <w:rsid w:val="009C0668"/>
    <w:rsid w:val="009C06F0"/>
    <w:rsid w:val="009C0BC1"/>
    <w:rsid w:val="009C0DBE"/>
    <w:rsid w:val="009C1445"/>
    <w:rsid w:val="009C19BC"/>
    <w:rsid w:val="009C19D2"/>
    <w:rsid w:val="009C1BF9"/>
    <w:rsid w:val="009C1D4B"/>
    <w:rsid w:val="009C1E0C"/>
    <w:rsid w:val="009C2200"/>
    <w:rsid w:val="009C23B1"/>
    <w:rsid w:val="009C245F"/>
    <w:rsid w:val="009C267C"/>
    <w:rsid w:val="009C27B0"/>
    <w:rsid w:val="009C281C"/>
    <w:rsid w:val="009C2AB0"/>
    <w:rsid w:val="009C2B69"/>
    <w:rsid w:val="009C2D42"/>
    <w:rsid w:val="009C2F55"/>
    <w:rsid w:val="009C2FDD"/>
    <w:rsid w:val="009C31F2"/>
    <w:rsid w:val="009C3D88"/>
    <w:rsid w:val="009C3E22"/>
    <w:rsid w:val="009C3F2B"/>
    <w:rsid w:val="009C3F8F"/>
    <w:rsid w:val="009C42A3"/>
    <w:rsid w:val="009C4B76"/>
    <w:rsid w:val="009C519A"/>
    <w:rsid w:val="009C520B"/>
    <w:rsid w:val="009C53E7"/>
    <w:rsid w:val="009C5625"/>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701"/>
    <w:rsid w:val="009C7BF8"/>
    <w:rsid w:val="009C7CE4"/>
    <w:rsid w:val="009C7DD7"/>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C5"/>
    <w:rsid w:val="009E2DD3"/>
    <w:rsid w:val="009E2EAE"/>
    <w:rsid w:val="009E2F97"/>
    <w:rsid w:val="009E3644"/>
    <w:rsid w:val="009E3647"/>
    <w:rsid w:val="009E3761"/>
    <w:rsid w:val="009E3790"/>
    <w:rsid w:val="009E3C31"/>
    <w:rsid w:val="009E43E0"/>
    <w:rsid w:val="009E457F"/>
    <w:rsid w:val="009E47F2"/>
    <w:rsid w:val="009E4EC6"/>
    <w:rsid w:val="009E4FCC"/>
    <w:rsid w:val="009E5539"/>
    <w:rsid w:val="009E5579"/>
    <w:rsid w:val="009E5656"/>
    <w:rsid w:val="009E59C0"/>
    <w:rsid w:val="009E5AB4"/>
    <w:rsid w:val="009E641D"/>
    <w:rsid w:val="009E6A64"/>
    <w:rsid w:val="009E6D4F"/>
    <w:rsid w:val="009E6FBA"/>
    <w:rsid w:val="009E6FC8"/>
    <w:rsid w:val="009E717F"/>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06"/>
    <w:rsid w:val="009F433D"/>
    <w:rsid w:val="009F4375"/>
    <w:rsid w:val="009F46C1"/>
    <w:rsid w:val="009F46EF"/>
    <w:rsid w:val="009F483A"/>
    <w:rsid w:val="009F4CBF"/>
    <w:rsid w:val="009F4F05"/>
    <w:rsid w:val="009F510E"/>
    <w:rsid w:val="009F5358"/>
    <w:rsid w:val="009F5534"/>
    <w:rsid w:val="009F5567"/>
    <w:rsid w:val="009F5606"/>
    <w:rsid w:val="009F5BAD"/>
    <w:rsid w:val="009F5CA4"/>
    <w:rsid w:val="009F5D5C"/>
    <w:rsid w:val="009F6410"/>
    <w:rsid w:val="009F6457"/>
    <w:rsid w:val="009F64CD"/>
    <w:rsid w:val="009F6A26"/>
    <w:rsid w:val="009F6ABD"/>
    <w:rsid w:val="009F6DEA"/>
    <w:rsid w:val="009F700E"/>
    <w:rsid w:val="009F7169"/>
    <w:rsid w:val="009F71AC"/>
    <w:rsid w:val="009F726F"/>
    <w:rsid w:val="009F7883"/>
    <w:rsid w:val="009F79BE"/>
    <w:rsid w:val="009F7DA7"/>
    <w:rsid w:val="00A0018E"/>
    <w:rsid w:val="00A003C7"/>
    <w:rsid w:val="00A006E2"/>
    <w:rsid w:val="00A00774"/>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6F7"/>
    <w:rsid w:val="00A05A1F"/>
    <w:rsid w:val="00A05AA6"/>
    <w:rsid w:val="00A05BD0"/>
    <w:rsid w:val="00A05C28"/>
    <w:rsid w:val="00A05D55"/>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934"/>
    <w:rsid w:val="00A07B16"/>
    <w:rsid w:val="00A07D33"/>
    <w:rsid w:val="00A07FEC"/>
    <w:rsid w:val="00A10230"/>
    <w:rsid w:val="00A10337"/>
    <w:rsid w:val="00A103C8"/>
    <w:rsid w:val="00A103E4"/>
    <w:rsid w:val="00A105DB"/>
    <w:rsid w:val="00A106FE"/>
    <w:rsid w:val="00A107B6"/>
    <w:rsid w:val="00A10B48"/>
    <w:rsid w:val="00A10D99"/>
    <w:rsid w:val="00A114B5"/>
    <w:rsid w:val="00A115BF"/>
    <w:rsid w:val="00A1197E"/>
    <w:rsid w:val="00A11A89"/>
    <w:rsid w:val="00A11ACA"/>
    <w:rsid w:val="00A11DFC"/>
    <w:rsid w:val="00A11E0F"/>
    <w:rsid w:val="00A12206"/>
    <w:rsid w:val="00A12301"/>
    <w:rsid w:val="00A127FD"/>
    <w:rsid w:val="00A12929"/>
    <w:rsid w:val="00A12A73"/>
    <w:rsid w:val="00A12BEE"/>
    <w:rsid w:val="00A12CA6"/>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DBF"/>
    <w:rsid w:val="00A15E02"/>
    <w:rsid w:val="00A15F2F"/>
    <w:rsid w:val="00A15F65"/>
    <w:rsid w:val="00A16150"/>
    <w:rsid w:val="00A1636F"/>
    <w:rsid w:val="00A163A7"/>
    <w:rsid w:val="00A164A9"/>
    <w:rsid w:val="00A16510"/>
    <w:rsid w:val="00A1652A"/>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0E7A"/>
    <w:rsid w:val="00A2104B"/>
    <w:rsid w:val="00A210E9"/>
    <w:rsid w:val="00A218AE"/>
    <w:rsid w:val="00A21A9D"/>
    <w:rsid w:val="00A21AAA"/>
    <w:rsid w:val="00A21D0B"/>
    <w:rsid w:val="00A21E51"/>
    <w:rsid w:val="00A21F2E"/>
    <w:rsid w:val="00A2208A"/>
    <w:rsid w:val="00A22132"/>
    <w:rsid w:val="00A22207"/>
    <w:rsid w:val="00A224CD"/>
    <w:rsid w:val="00A22664"/>
    <w:rsid w:val="00A22886"/>
    <w:rsid w:val="00A22A1C"/>
    <w:rsid w:val="00A22A75"/>
    <w:rsid w:val="00A22D3B"/>
    <w:rsid w:val="00A23243"/>
    <w:rsid w:val="00A232F1"/>
    <w:rsid w:val="00A23590"/>
    <w:rsid w:val="00A23919"/>
    <w:rsid w:val="00A23921"/>
    <w:rsid w:val="00A23B90"/>
    <w:rsid w:val="00A23E0D"/>
    <w:rsid w:val="00A23E6C"/>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6F48"/>
    <w:rsid w:val="00A2702B"/>
    <w:rsid w:val="00A27151"/>
    <w:rsid w:val="00A273EE"/>
    <w:rsid w:val="00A279DC"/>
    <w:rsid w:val="00A27A96"/>
    <w:rsid w:val="00A27EDA"/>
    <w:rsid w:val="00A3031C"/>
    <w:rsid w:val="00A3037D"/>
    <w:rsid w:val="00A303B8"/>
    <w:rsid w:val="00A3056E"/>
    <w:rsid w:val="00A30703"/>
    <w:rsid w:val="00A30709"/>
    <w:rsid w:val="00A3085B"/>
    <w:rsid w:val="00A30BAE"/>
    <w:rsid w:val="00A30D95"/>
    <w:rsid w:val="00A31327"/>
    <w:rsid w:val="00A3135B"/>
    <w:rsid w:val="00A313D0"/>
    <w:rsid w:val="00A314A9"/>
    <w:rsid w:val="00A31591"/>
    <w:rsid w:val="00A31E88"/>
    <w:rsid w:val="00A31F7B"/>
    <w:rsid w:val="00A321EE"/>
    <w:rsid w:val="00A3226E"/>
    <w:rsid w:val="00A32284"/>
    <w:rsid w:val="00A325C2"/>
    <w:rsid w:val="00A325CC"/>
    <w:rsid w:val="00A327E2"/>
    <w:rsid w:val="00A327F2"/>
    <w:rsid w:val="00A329BB"/>
    <w:rsid w:val="00A329E0"/>
    <w:rsid w:val="00A32C37"/>
    <w:rsid w:val="00A32D53"/>
    <w:rsid w:val="00A33038"/>
    <w:rsid w:val="00A3331F"/>
    <w:rsid w:val="00A337E6"/>
    <w:rsid w:val="00A3393A"/>
    <w:rsid w:val="00A33A66"/>
    <w:rsid w:val="00A33B55"/>
    <w:rsid w:val="00A33C3B"/>
    <w:rsid w:val="00A33FAF"/>
    <w:rsid w:val="00A3414C"/>
    <w:rsid w:val="00A341E3"/>
    <w:rsid w:val="00A34685"/>
    <w:rsid w:val="00A3489E"/>
    <w:rsid w:val="00A34DA0"/>
    <w:rsid w:val="00A3582E"/>
    <w:rsid w:val="00A35A0B"/>
    <w:rsid w:val="00A35BD0"/>
    <w:rsid w:val="00A35FAC"/>
    <w:rsid w:val="00A362CB"/>
    <w:rsid w:val="00A36838"/>
    <w:rsid w:val="00A368D3"/>
    <w:rsid w:val="00A368E3"/>
    <w:rsid w:val="00A369FA"/>
    <w:rsid w:val="00A36BCD"/>
    <w:rsid w:val="00A36BFF"/>
    <w:rsid w:val="00A36F53"/>
    <w:rsid w:val="00A36F5C"/>
    <w:rsid w:val="00A373FB"/>
    <w:rsid w:val="00A37413"/>
    <w:rsid w:val="00A3747D"/>
    <w:rsid w:val="00A3784C"/>
    <w:rsid w:val="00A37A58"/>
    <w:rsid w:val="00A37A59"/>
    <w:rsid w:val="00A37B36"/>
    <w:rsid w:val="00A37D71"/>
    <w:rsid w:val="00A37E05"/>
    <w:rsid w:val="00A403FF"/>
    <w:rsid w:val="00A40531"/>
    <w:rsid w:val="00A40660"/>
    <w:rsid w:val="00A4095F"/>
    <w:rsid w:val="00A40C1E"/>
    <w:rsid w:val="00A41821"/>
    <w:rsid w:val="00A41C5C"/>
    <w:rsid w:val="00A41EF0"/>
    <w:rsid w:val="00A420D4"/>
    <w:rsid w:val="00A422A2"/>
    <w:rsid w:val="00A42659"/>
    <w:rsid w:val="00A42B87"/>
    <w:rsid w:val="00A42DE5"/>
    <w:rsid w:val="00A4339C"/>
    <w:rsid w:val="00A4392A"/>
    <w:rsid w:val="00A43963"/>
    <w:rsid w:val="00A43C7C"/>
    <w:rsid w:val="00A44159"/>
    <w:rsid w:val="00A4424E"/>
    <w:rsid w:val="00A442E8"/>
    <w:rsid w:val="00A4462E"/>
    <w:rsid w:val="00A44882"/>
    <w:rsid w:val="00A44C32"/>
    <w:rsid w:val="00A44E28"/>
    <w:rsid w:val="00A44F39"/>
    <w:rsid w:val="00A45072"/>
    <w:rsid w:val="00A45371"/>
    <w:rsid w:val="00A456AA"/>
    <w:rsid w:val="00A4570E"/>
    <w:rsid w:val="00A4579D"/>
    <w:rsid w:val="00A45A3B"/>
    <w:rsid w:val="00A45C5B"/>
    <w:rsid w:val="00A45EFA"/>
    <w:rsid w:val="00A46451"/>
    <w:rsid w:val="00A465B6"/>
    <w:rsid w:val="00A469C6"/>
    <w:rsid w:val="00A46AE4"/>
    <w:rsid w:val="00A46FAD"/>
    <w:rsid w:val="00A47B4B"/>
    <w:rsid w:val="00A47B6E"/>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630"/>
    <w:rsid w:val="00A53CA9"/>
    <w:rsid w:val="00A5432D"/>
    <w:rsid w:val="00A5452C"/>
    <w:rsid w:val="00A545AC"/>
    <w:rsid w:val="00A547DF"/>
    <w:rsid w:val="00A54A90"/>
    <w:rsid w:val="00A54B0B"/>
    <w:rsid w:val="00A54D16"/>
    <w:rsid w:val="00A54E6B"/>
    <w:rsid w:val="00A55089"/>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6F6C"/>
    <w:rsid w:val="00A57311"/>
    <w:rsid w:val="00A576B2"/>
    <w:rsid w:val="00A57A3B"/>
    <w:rsid w:val="00A57B11"/>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1E4"/>
    <w:rsid w:val="00A615A0"/>
    <w:rsid w:val="00A615A2"/>
    <w:rsid w:val="00A615AF"/>
    <w:rsid w:val="00A6179B"/>
    <w:rsid w:val="00A61828"/>
    <w:rsid w:val="00A6189D"/>
    <w:rsid w:val="00A61B4B"/>
    <w:rsid w:val="00A61F65"/>
    <w:rsid w:val="00A6209E"/>
    <w:rsid w:val="00A62161"/>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1E0"/>
    <w:rsid w:val="00A67435"/>
    <w:rsid w:val="00A6743F"/>
    <w:rsid w:val="00A677C1"/>
    <w:rsid w:val="00A67A8E"/>
    <w:rsid w:val="00A67AC6"/>
    <w:rsid w:val="00A67C81"/>
    <w:rsid w:val="00A70872"/>
    <w:rsid w:val="00A70A35"/>
    <w:rsid w:val="00A70B5C"/>
    <w:rsid w:val="00A70BFE"/>
    <w:rsid w:val="00A70E6D"/>
    <w:rsid w:val="00A70F1D"/>
    <w:rsid w:val="00A7141F"/>
    <w:rsid w:val="00A716A1"/>
    <w:rsid w:val="00A71A55"/>
    <w:rsid w:val="00A71CF5"/>
    <w:rsid w:val="00A71D6B"/>
    <w:rsid w:val="00A71F00"/>
    <w:rsid w:val="00A726A3"/>
    <w:rsid w:val="00A726DE"/>
    <w:rsid w:val="00A72B82"/>
    <w:rsid w:val="00A73242"/>
    <w:rsid w:val="00A7359A"/>
    <w:rsid w:val="00A73873"/>
    <w:rsid w:val="00A739AB"/>
    <w:rsid w:val="00A73D3D"/>
    <w:rsid w:val="00A73D4C"/>
    <w:rsid w:val="00A744A2"/>
    <w:rsid w:val="00A74598"/>
    <w:rsid w:val="00A745D9"/>
    <w:rsid w:val="00A74B80"/>
    <w:rsid w:val="00A74E04"/>
    <w:rsid w:val="00A74E4A"/>
    <w:rsid w:val="00A74EF1"/>
    <w:rsid w:val="00A74F2B"/>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A84"/>
    <w:rsid w:val="00A82C1E"/>
    <w:rsid w:val="00A831F0"/>
    <w:rsid w:val="00A83309"/>
    <w:rsid w:val="00A83525"/>
    <w:rsid w:val="00A8385A"/>
    <w:rsid w:val="00A83BF1"/>
    <w:rsid w:val="00A83CA0"/>
    <w:rsid w:val="00A840DF"/>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ADB"/>
    <w:rsid w:val="00A86F67"/>
    <w:rsid w:val="00A86FEF"/>
    <w:rsid w:val="00A8706A"/>
    <w:rsid w:val="00A8726F"/>
    <w:rsid w:val="00A87287"/>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AEE"/>
    <w:rsid w:val="00A93B74"/>
    <w:rsid w:val="00A93BDA"/>
    <w:rsid w:val="00A93C08"/>
    <w:rsid w:val="00A93D98"/>
    <w:rsid w:val="00A93E34"/>
    <w:rsid w:val="00A93FAE"/>
    <w:rsid w:val="00A94960"/>
    <w:rsid w:val="00A949EE"/>
    <w:rsid w:val="00A94A70"/>
    <w:rsid w:val="00A94BB8"/>
    <w:rsid w:val="00A94F91"/>
    <w:rsid w:val="00A9505F"/>
    <w:rsid w:val="00A9508C"/>
    <w:rsid w:val="00A9526D"/>
    <w:rsid w:val="00A95640"/>
    <w:rsid w:val="00A95A3E"/>
    <w:rsid w:val="00A95AED"/>
    <w:rsid w:val="00A95D24"/>
    <w:rsid w:val="00A96058"/>
    <w:rsid w:val="00A964EC"/>
    <w:rsid w:val="00A9692B"/>
    <w:rsid w:val="00A96CF6"/>
    <w:rsid w:val="00A96D7E"/>
    <w:rsid w:val="00A9727C"/>
    <w:rsid w:val="00A97666"/>
    <w:rsid w:val="00A976DE"/>
    <w:rsid w:val="00A97B8C"/>
    <w:rsid w:val="00A97DBD"/>
    <w:rsid w:val="00A97EF9"/>
    <w:rsid w:val="00A97F65"/>
    <w:rsid w:val="00AA0003"/>
    <w:rsid w:val="00AA00D5"/>
    <w:rsid w:val="00AA0D99"/>
    <w:rsid w:val="00AA0D9A"/>
    <w:rsid w:val="00AA0E05"/>
    <w:rsid w:val="00AA0FC8"/>
    <w:rsid w:val="00AA1264"/>
    <w:rsid w:val="00AA147A"/>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461D"/>
    <w:rsid w:val="00AA46D9"/>
    <w:rsid w:val="00AA4A81"/>
    <w:rsid w:val="00AA4C09"/>
    <w:rsid w:val="00AA4F41"/>
    <w:rsid w:val="00AA4F93"/>
    <w:rsid w:val="00AA5196"/>
    <w:rsid w:val="00AA5584"/>
    <w:rsid w:val="00AA576F"/>
    <w:rsid w:val="00AA57B8"/>
    <w:rsid w:val="00AA6026"/>
    <w:rsid w:val="00AA6206"/>
    <w:rsid w:val="00AA630A"/>
    <w:rsid w:val="00AA6353"/>
    <w:rsid w:val="00AA69A9"/>
    <w:rsid w:val="00AA69EF"/>
    <w:rsid w:val="00AA6CA0"/>
    <w:rsid w:val="00AA6EF0"/>
    <w:rsid w:val="00AA6F21"/>
    <w:rsid w:val="00AA6F9A"/>
    <w:rsid w:val="00AA7C4F"/>
    <w:rsid w:val="00AB001C"/>
    <w:rsid w:val="00AB02C8"/>
    <w:rsid w:val="00AB03ED"/>
    <w:rsid w:val="00AB04A7"/>
    <w:rsid w:val="00AB0579"/>
    <w:rsid w:val="00AB05BC"/>
    <w:rsid w:val="00AB06B8"/>
    <w:rsid w:val="00AB06E6"/>
    <w:rsid w:val="00AB06F1"/>
    <w:rsid w:val="00AB08A9"/>
    <w:rsid w:val="00AB0A16"/>
    <w:rsid w:val="00AB0ADE"/>
    <w:rsid w:val="00AB0B59"/>
    <w:rsid w:val="00AB0CA0"/>
    <w:rsid w:val="00AB102D"/>
    <w:rsid w:val="00AB1705"/>
    <w:rsid w:val="00AB1A33"/>
    <w:rsid w:val="00AB1C0C"/>
    <w:rsid w:val="00AB1E15"/>
    <w:rsid w:val="00AB2857"/>
    <w:rsid w:val="00AB2EB7"/>
    <w:rsid w:val="00AB3016"/>
    <w:rsid w:val="00AB3299"/>
    <w:rsid w:val="00AB32EE"/>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66B"/>
    <w:rsid w:val="00AB57AD"/>
    <w:rsid w:val="00AB583A"/>
    <w:rsid w:val="00AB5C6A"/>
    <w:rsid w:val="00AB5C86"/>
    <w:rsid w:val="00AB5CDD"/>
    <w:rsid w:val="00AB642C"/>
    <w:rsid w:val="00AB644A"/>
    <w:rsid w:val="00AB6458"/>
    <w:rsid w:val="00AB6489"/>
    <w:rsid w:val="00AB6793"/>
    <w:rsid w:val="00AB6C61"/>
    <w:rsid w:val="00AB6CA0"/>
    <w:rsid w:val="00AB762A"/>
    <w:rsid w:val="00AB76D5"/>
    <w:rsid w:val="00AB7787"/>
    <w:rsid w:val="00AB78AC"/>
    <w:rsid w:val="00AB7913"/>
    <w:rsid w:val="00AB792E"/>
    <w:rsid w:val="00AB7C76"/>
    <w:rsid w:val="00AB7C87"/>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4A3"/>
    <w:rsid w:val="00AC38E9"/>
    <w:rsid w:val="00AC3E6C"/>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BD7"/>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36C"/>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D51"/>
    <w:rsid w:val="00AE4153"/>
    <w:rsid w:val="00AE42D1"/>
    <w:rsid w:val="00AE4528"/>
    <w:rsid w:val="00AE4557"/>
    <w:rsid w:val="00AE45D0"/>
    <w:rsid w:val="00AE4675"/>
    <w:rsid w:val="00AE496E"/>
    <w:rsid w:val="00AE4A1F"/>
    <w:rsid w:val="00AE4B57"/>
    <w:rsid w:val="00AE4C02"/>
    <w:rsid w:val="00AE4C55"/>
    <w:rsid w:val="00AE4E96"/>
    <w:rsid w:val="00AE4F01"/>
    <w:rsid w:val="00AE4F75"/>
    <w:rsid w:val="00AE4FB2"/>
    <w:rsid w:val="00AE53BE"/>
    <w:rsid w:val="00AE5440"/>
    <w:rsid w:val="00AE5C22"/>
    <w:rsid w:val="00AE5E95"/>
    <w:rsid w:val="00AE5EA9"/>
    <w:rsid w:val="00AE5FA9"/>
    <w:rsid w:val="00AE6433"/>
    <w:rsid w:val="00AE6584"/>
    <w:rsid w:val="00AE69BD"/>
    <w:rsid w:val="00AE6A2D"/>
    <w:rsid w:val="00AE6D12"/>
    <w:rsid w:val="00AE723D"/>
    <w:rsid w:val="00AE7444"/>
    <w:rsid w:val="00AE75D6"/>
    <w:rsid w:val="00AE7751"/>
    <w:rsid w:val="00AE780C"/>
    <w:rsid w:val="00AE780D"/>
    <w:rsid w:val="00AE7918"/>
    <w:rsid w:val="00AE7992"/>
    <w:rsid w:val="00AE7B7D"/>
    <w:rsid w:val="00AE7BBF"/>
    <w:rsid w:val="00AE7C16"/>
    <w:rsid w:val="00AE7C98"/>
    <w:rsid w:val="00AF0311"/>
    <w:rsid w:val="00AF05B3"/>
    <w:rsid w:val="00AF0D72"/>
    <w:rsid w:val="00AF0FFE"/>
    <w:rsid w:val="00AF1414"/>
    <w:rsid w:val="00AF1434"/>
    <w:rsid w:val="00AF15C3"/>
    <w:rsid w:val="00AF1679"/>
    <w:rsid w:val="00AF19CD"/>
    <w:rsid w:val="00AF1CA5"/>
    <w:rsid w:val="00AF1DB7"/>
    <w:rsid w:val="00AF1FB0"/>
    <w:rsid w:val="00AF21AF"/>
    <w:rsid w:val="00AF25F3"/>
    <w:rsid w:val="00AF28B0"/>
    <w:rsid w:val="00AF2919"/>
    <w:rsid w:val="00AF2DED"/>
    <w:rsid w:val="00AF32C4"/>
    <w:rsid w:val="00AF3560"/>
    <w:rsid w:val="00AF3BE0"/>
    <w:rsid w:val="00AF3C80"/>
    <w:rsid w:val="00AF3C8C"/>
    <w:rsid w:val="00AF4095"/>
    <w:rsid w:val="00AF40A0"/>
    <w:rsid w:val="00AF41FC"/>
    <w:rsid w:val="00AF4359"/>
    <w:rsid w:val="00AF43F9"/>
    <w:rsid w:val="00AF4447"/>
    <w:rsid w:val="00AF449C"/>
    <w:rsid w:val="00AF44B6"/>
    <w:rsid w:val="00AF457C"/>
    <w:rsid w:val="00AF46DB"/>
    <w:rsid w:val="00AF4ABD"/>
    <w:rsid w:val="00AF501C"/>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077"/>
    <w:rsid w:val="00B002BA"/>
    <w:rsid w:val="00B00306"/>
    <w:rsid w:val="00B00577"/>
    <w:rsid w:val="00B00D62"/>
    <w:rsid w:val="00B00E18"/>
    <w:rsid w:val="00B010D3"/>
    <w:rsid w:val="00B011E2"/>
    <w:rsid w:val="00B01821"/>
    <w:rsid w:val="00B01A60"/>
    <w:rsid w:val="00B01AB2"/>
    <w:rsid w:val="00B01B1C"/>
    <w:rsid w:val="00B01CC2"/>
    <w:rsid w:val="00B01F0D"/>
    <w:rsid w:val="00B02014"/>
    <w:rsid w:val="00B02204"/>
    <w:rsid w:val="00B0226D"/>
    <w:rsid w:val="00B023FC"/>
    <w:rsid w:val="00B0249D"/>
    <w:rsid w:val="00B025A9"/>
    <w:rsid w:val="00B02986"/>
    <w:rsid w:val="00B02A4C"/>
    <w:rsid w:val="00B02AD0"/>
    <w:rsid w:val="00B03101"/>
    <w:rsid w:val="00B03352"/>
    <w:rsid w:val="00B0357A"/>
    <w:rsid w:val="00B039CE"/>
    <w:rsid w:val="00B03A93"/>
    <w:rsid w:val="00B03BB8"/>
    <w:rsid w:val="00B03BD3"/>
    <w:rsid w:val="00B03D26"/>
    <w:rsid w:val="00B04149"/>
    <w:rsid w:val="00B04451"/>
    <w:rsid w:val="00B04AD7"/>
    <w:rsid w:val="00B04CCF"/>
    <w:rsid w:val="00B04D36"/>
    <w:rsid w:val="00B04F11"/>
    <w:rsid w:val="00B05292"/>
    <w:rsid w:val="00B0540A"/>
    <w:rsid w:val="00B05421"/>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AA3"/>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384"/>
    <w:rsid w:val="00B15A5D"/>
    <w:rsid w:val="00B15AC8"/>
    <w:rsid w:val="00B15FAB"/>
    <w:rsid w:val="00B1680F"/>
    <w:rsid w:val="00B16815"/>
    <w:rsid w:val="00B16B5F"/>
    <w:rsid w:val="00B16B7A"/>
    <w:rsid w:val="00B16D08"/>
    <w:rsid w:val="00B16F0E"/>
    <w:rsid w:val="00B17022"/>
    <w:rsid w:val="00B17327"/>
    <w:rsid w:val="00B1736C"/>
    <w:rsid w:val="00B17508"/>
    <w:rsid w:val="00B1759C"/>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350"/>
    <w:rsid w:val="00B22359"/>
    <w:rsid w:val="00B22472"/>
    <w:rsid w:val="00B22744"/>
    <w:rsid w:val="00B22BF6"/>
    <w:rsid w:val="00B22CE7"/>
    <w:rsid w:val="00B2318D"/>
    <w:rsid w:val="00B232CB"/>
    <w:rsid w:val="00B233A9"/>
    <w:rsid w:val="00B2354A"/>
    <w:rsid w:val="00B2399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D7B"/>
    <w:rsid w:val="00B25E1D"/>
    <w:rsid w:val="00B25F9A"/>
    <w:rsid w:val="00B26097"/>
    <w:rsid w:val="00B2613A"/>
    <w:rsid w:val="00B263BE"/>
    <w:rsid w:val="00B263E8"/>
    <w:rsid w:val="00B269CE"/>
    <w:rsid w:val="00B26DE9"/>
    <w:rsid w:val="00B270D8"/>
    <w:rsid w:val="00B272F1"/>
    <w:rsid w:val="00B2757B"/>
    <w:rsid w:val="00B27D54"/>
    <w:rsid w:val="00B3055A"/>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8B8"/>
    <w:rsid w:val="00B34B2D"/>
    <w:rsid w:val="00B35353"/>
    <w:rsid w:val="00B3539A"/>
    <w:rsid w:val="00B354CD"/>
    <w:rsid w:val="00B35866"/>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AF7"/>
    <w:rsid w:val="00B40D73"/>
    <w:rsid w:val="00B4110D"/>
    <w:rsid w:val="00B411A3"/>
    <w:rsid w:val="00B412CB"/>
    <w:rsid w:val="00B416D8"/>
    <w:rsid w:val="00B41B34"/>
    <w:rsid w:val="00B425D3"/>
    <w:rsid w:val="00B42879"/>
    <w:rsid w:val="00B42A03"/>
    <w:rsid w:val="00B430D3"/>
    <w:rsid w:val="00B434B5"/>
    <w:rsid w:val="00B4379E"/>
    <w:rsid w:val="00B437BD"/>
    <w:rsid w:val="00B4394A"/>
    <w:rsid w:val="00B43985"/>
    <w:rsid w:val="00B439FA"/>
    <w:rsid w:val="00B43CEC"/>
    <w:rsid w:val="00B43D38"/>
    <w:rsid w:val="00B43D4D"/>
    <w:rsid w:val="00B43E17"/>
    <w:rsid w:val="00B43E21"/>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FB2"/>
    <w:rsid w:val="00B50261"/>
    <w:rsid w:val="00B504F7"/>
    <w:rsid w:val="00B50586"/>
    <w:rsid w:val="00B50810"/>
    <w:rsid w:val="00B50933"/>
    <w:rsid w:val="00B509C0"/>
    <w:rsid w:val="00B50E09"/>
    <w:rsid w:val="00B512DB"/>
    <w:rsid w:val="00B51420"/>
    <w:rsid w:val="00B51526"/>
    <w:rsid w:val="00B517F1"/>
    <w:rsid w:val="00B5182F"/>
    <w:rsid w:val="00B51A40"/>
    <w:rsid w:val="00B51E3C"/>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797"/>
    <w:rsid w:val="00B5497D"/>
    <w:rsid w:val="00B54989"/>
    <w:rsid w:val="00B54CC5"/>
    <w:rsid w:val="00B55140"/>
    <w:rsid w:val="00B553CF"/>
    <w:rsid w:val="00B554BB"/>
    <w:rsid w:val="00B5553E"/>
    <w:rsid w:val="00B555B8"/>
    <w:rsid w:val="00B5585D"/>
    <w:rsid w:val="00B55A7B"/>
    <w:rsid w:val="00B55ACA"/>
    <w:rsid w:val="00B55B89"/>
    <w:rsid w:val="00B55D18"/>
    <w:rsid w:val="00B561BD"/>
    <w:rsid w:val="00B561FA"/>
    <w:rsid w:val="00B564C9"/>
    <w:rsid w:val="00B566E0"/>
    <w:rsid w:val="00B5685D"/>
    <w:rsid w:val="00B56AC6"/>
    <w:rsid w:val="00B56B1E"/>
    <w:rsid w:val="00B56BD7"/>
    <w:rsid w:val="00B56E91"/>
    <w:rsid w:val="00B56F22"/>
    <w:rsid w:val="00B56F4C"/>
    <w:rsid w:val="00B570EC"/>
    <w:rsid w:val="00B5710A"/>
    <w:rsid w:val="00B5747C"/>
    <w:rsid w:val="00B574BA"/>
    <w:rsid w:val="00B5765F"/>
    <w:rsid w:val="00B57861"/>
    <w:rsid w:val="00B57CD2"/>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7F5"/>
    <w:rsid w:val="00B62894"/>
    <w:rsid w:val="00B62A18"/>
    <w:rsid w:val="00B62A1A"/>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59A"/>
    <w:rsid w:val="00B676B6"/>
    <w:rsid w:val="00B678CC"/>
    <w:rsid w:val="00B6796C"/>
    <w:rsid w:val="00B679AB"/>
    <w:rsid w:val="00B67B2B"/>
    <w:rsid w:val="00B7013D"/>
    <w:rsid w:val="00B7021B"/>
    <w:rsid w:val="00B70333"/>
    <w:rsid w:val="00B705D6"/>
    <w:rsid w:val="00B7077D"/>
    <w:rsid w:val="00B70A49"/>
    <w:rsid w:val="00B70AB3"/>
    <w:rsid w:val="00B70D8E"/>
    <w:rsid w:val="00B70EDB"/>
    <w:rsid w:val="00B70F2F"/>
    <w:rsid w:val="00B71104"/>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E5B"/>
    <w:rsid w:val="00B77062"/>
    <w:rsid w:val="00B7709F"/>
    <w:rsid w:val="00B770A1"/>
    <w:rsid w:val="00B77104"/>
    <w:rsid w:val="00B77405"/>
    <w:rsid w:val="00B774CC"/>
    <w:rsid w:val="00B77B57"/>
    <w:rsid w:val="00B77B7F"/>
    <w:rsid w:val="00B77C6A"/>
    <w:rsid w:val="00B77D8A"/>
    <w:rsid w:val="00B80529"/>
    <w:rsid w:val="00B8053A"/>
    <w:rsid w:val="00B8069D"/>
    <w:rsid w:val="00B80795"/>
    <w:rsid w:val="00B80A5C"/>
    <w:rsid w:val="00B80C6A"/>
    <w:rsid w:val="00B80F5B"/>
    <w:rsid w:val="00B81578"/>
    <w:rsid w:val="00B8166A"/>
    <w:rsid w:val="00B81684"/>
    <w:rsid w:val="00B816A2"/>
    <w:rsid w:val="00B817F4"/>
    <w:rsid w:val="00B818F8"/>
    <w:rsid w:val="00B81E96"/>
    <w:rsid w:val="00B81F1C"/>
    <w:rsid w:val="00B820AE"/>
    <w:rsid w:val="00B821AB"/>
    <w:rsid w:val="00B82278"/>
    <w:rsid w:val="00B82A8C"/>
    <w:rsid w:val="00B830F7"/>
    <w:rsid w:val="00B8321E"/>
    <w:rsid w:val="00B83328"/>
    <w:rsid w:val="00B83727"/>
    <w:rsid w:val="00B837F5"/>
    <w:rsid w:val="00B839EB"/>
    <w:rsid w:val="00B83AC3"/>
    <w:rsid w:val="00B83B47"/>
    <w:rsid w:val="00B83CEB"/>
    <w:rsid w:val="00B83DAC"/>
    <w:rsid w:val="00B83DF6"/>
    <w:rsid w:val="00B84411"/>
    <w:rsid w:val="00B84648"/>
    <w:rsid w:val="00B847EE"/>
    <w:rsid w:val="00B8489E"/>
    <w:rsid w:val="00B84BE8"/>
    <w:rsid w:val="00B84BFE"/>
    <w:rsid w:val="00B8504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4E7"/>
    <w:rsid w:val="00B9076E"/>
    <w:rsid w:val="00B9090A"/>
    <w:rsid w:val="00B910C8"/>
    <w:rsid w:val="00B91356"/>
    <w:rsid w:val="00B91E9D"/>
    <w:rsid w:val="00B922C4"/>
    <w:rsid w:val="00B926E0"/>
    <w:rsid w:val="00B92881"/>
    <w:rsid w:val="00B92AD4"/>
    <w:rsid w:val="00B92BF1"/>
    <w:rsid w:val="00B9326E"/>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AB7"/>
    <w:rsid w:val="00B95C49"/>
    <w:rsid w:val="00B95EEF"/>
    <w:rsid w:val="00B95F2C"/>
    <w:rsid w:val="00B95FD7"/>
    <w:rsid w:val="00B96228"/>
    <w:rsid w:val="00B962CF"/>
    <w:rsid w:val="00B96313"/>
    <w:rsid w:val="00B9693C"/>
    <w:rsid w:val="00B96B35"/>
    <w:rsid w:val="00B96CF0"/>
    <w:rsid w:val="00B96DA2"/>
    <w:rsid w:val="00B97059"/>
    <w:rsid w:val="00B977E6"/>
    <w:rsid w:val="00B97BAB"/>
    <w:rsid w:val="00B97CF9"/>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2D0F"/>
    <w:rsid w:val="00BA320A"/>
    <w:rsid w:val="00BA3442"/>
    <w:rsid w:val="00BA3580"/>
    <w:rsid w:val="00BA3603"/>
    <w:rsid w:val="00BA388C"/>
    <w:rsid w:val="00BA3974"/>
    <w:rsid w:val="00BA3BBD"/>
    <w:rsid w:val="00BA3C13"/>
    <w:rsid w:val="00BA3CC9"/>
    <w:rsid w:val="00BA3D2F"/>
    <w:rsid w:val="00BA3F29"/>
    <w:rsid w:val="00BA40BE"/>
    <w:rsid w:val="00BA450A"/>
    <w:rsid w:val="00BA48E0"/>
    <w:rsid w:val="00BA49CE"/>
    <w:rsid w:val="00BA4A97"/>
    <w:rsid w:val="00BA4B66"/>
    <w:rsid w:val="00BA4CF4"/>
    <w:rsid w:val="00BA54FB"/>
    <w:rsid w:val="00BA5A25"/>
    <w:rsid w:val="00BA5A66"/>
    <w:rsid w:val="00BA5BE2"/>
    <w:rsid w:val="00BA5C97"/>
    <w:rsid w:val="00BA5DD8"/>
    <w:rsid w:val="00BA5EFB"/>
    <w:rsid w:val="00BA648B"/>
    <w:rsid w:val="00BA659A"/>
    <w:rsid w:val="00BA68C1"/>
    <w:rsid w:val="00BA69FE"/>
    <w:rsid w:val="00BA6D50"/>
    <w:rsid w:val="00BA712E"/>
    <w:rsid w:val="00BA7423"/>
    <w:rsid w:val="00BA7688"/>
    <w:rsid w:val="00BA772D"/>
    <w:rsid w:val="00BA7950"/>
    <w:rsid w:val="00BA7AF7"/>
    <w:rsid w:val="00BA7B8F"/>
    <w:rsid w:val="00BA7E79"/>
    <w:rsid w:val="00BA7EB0"/>
    <w:rsid w:val="00BA7F19"/>
    <w:rsid w:val="00BB008F"/>
    <w:rsid w:val="00BB022D"/>
    <w:rsid w:val="00BB02E2"/>
    <w:rsid w:val="00BB0528"/>
    <w:rsid w:val="00BB070E"/>
    <w:rsid w:val="00BB0987"/>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E87"/>
    <w:rsid w:val="00BB3F4C"/>
    <w:rsid w:val="00BB46A9"/>
    <w:rsid w:val="00BB4A42"/>
    <w:rsid w:val="00BB4ECA"/>
    <w:rsid w:val="00BB4FEF"/>
    <w:rsid w:val="00BB5075"/>
    <w:rsid w:val="00BB5321"/>
    <w:rsid w:val="00BB56F2"/>
    <w:rsid w:val="00BB57E0"/>
    <w:rsid w:val="00BB5846"/>
    <w:rsid w:val="00BB58BD"/>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9C2"/>
    <w:rsid w:val="00BC0AE6"/>
    <w:rsid w:val="00BC1605"/>
    <w:rsid w:val="00BC16BF"/>
    <w:rsid w:val="00BC17BB"/>
    <w:rsid w:val="00BC1B4B"/>
    <w:rsid w:val="00BC1DE6"/>
    <w:rsid w:val="00BC201A"/>
    <w:rsid w:val="00BC285D"/>
    <w:rsid w:val="00BC2BC7"/>
    <w:rsid w:val="00BC2DB4"/>
    <w:rsid w:val="00BC2F45"/>
    <w:rsid w:val="00BC344E"/>
    <w:rsid w:val="00BC362F"/>
    <w:rsid w:val="00BC38B8"/>
    <w:rsid w:val="00BC3CF8"/>
    <w:rsid w:val="00BC3DB1"/>
    <w:rsid w:val="00BC3F24"/>
    <w:rsid w:val="00BC3F92"/>
    <w:rsid w:val="00BC4652"/>
    <w:rsid w:val="00BC4B8A"/>
    <w:rsid w:val="00BC4B9C"/>
    <w:rsid w:val="00BC4DBE"/>
    <w:rsid w:val="00BC4E58"/>
    <w:rsid w:val="00BC5181"/>
    <w:rsid w:val="00BC52BA"/>
    <w:rsid w:val="00BC56C1"/>
    <w:rsid w:val="00BC5C66"/>
    <w:rsid w:val="00BC5CE2"/>
    <w:rsid w:val="00BC5CED"/>
    <w:rsid w:val="00BC61C0"/>
    <w:rsid w:val="00BC642E"/>
    <w:rsid w:val="00BC66C2"/>
    <w:rsid w:val="00BC6742"/>
    <w:rsid w:val="00BC676B"/>
    <w:rsid w:val="00BC71C5"/>
    <w:rsid w:val="00BC71D8"/>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20"/>
    <w:rsid w:val="00BD2E7E"/>
    <w:rsid w:val="00BD2F55"/>
    <w:rsid w:val="00BD3141"/>
    <w:rsid w:val="00BD3837"/>
    <w:rsid w:val="00BD385B"/>
    <w:rsid w:val="00BD386B"/>
    <w:rsid w:val="00BD3C69"/>
    <w:rsid w:val="00BD3D7A"/>
    <w:rsid w:val="00BD4355"/>
    <w:rsid w:val="00BD4A64"/>
    <w:rsid w:val="00BD4C30"/>
    <w:rsid w:val="00BD4D20"/>
    <w:rsid w:val="00BD5310"/>
    <w:rsid w:val="00BD5A26"/>
    <w:rsid w:val="00BD5A74"/>
    <w:rsid w:val="00BD5D4D"/>
    <w:rsid w:val="00BD5F23"/>
    <w:rsid w:val="00BD614C"/>
    <w:rsid w:val="00BD6409"/>
    <w:rsid w:val="00BD6509"/>
    <w:rsid w:val="00BD689C"/>
    <w:rsid w:val="00BD6909"/>
    <w:rsid w:val="00BD6A22"/>
    <w:rsid w:val="00BD7047"/>
    <w:rsid w:val="00BD78B8"/>
    <w:rsid w:val="00BD7A82"/>
    <w:rsid w:val="00BD7AC4"/>
    <w:rsid w:val="00BD7D0C"/>
    <w:rsid w:val="00BD7EB4"/>
    <w:rsid w:val="00BD7F9E"/>
    <w:rsid w:val="00BE067E"/>
    <w:rsid w:val="00BE072F"/>
    <w:rsid w:val="00BE0C3B"/>
    <w:rsid w:val="00BE112E"/>
    <w:rsid w:val="00BE13B8"/>
    <w:rsid w:val="00BE1524"/>
    <w:rsid w:val="00BE197A"/>
    <w:rsid w:val="00BE1A06"/>
    <w:rsid w:val="00BE1B3A"/>
    <w:rsid w:val="00BE1B63"/>
    <w:rsid w:val="00BE23B3"/>
    <w:rsid w:val="00BE261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C6"/>
    <w:rsid w:val="00BE5813"/>
    <w:rsid w:val="00BE58E7"/>
    <w:rsid w:val="00BE5A76"/>
    <w:rsid w:val="00BE5C7E"/>
    <w:rsid w:val="00BE5CD9"/>
    <w:rsid w:val="00BE620C"/>
    <w:rsid w:val="00BE637C"/>
    <w:rsid w:val="00BE65B3"/>
    <w:rsid w:val="00BE672B"/>
    <w:rsid w:val="00BE68B9"/>
    <w:rsid w:val="00BE7265"/>
    <w:rsid w:val="00BE72EF"/>
    <w:rsid w:val="00BE74D1"/>
    <w:rsid w:val="00BE757D"/>
    <w:rsid w:val="00BE7662"/>
    <w:rsid w:val="00BE7B27"/>
    <w:rsid w:val="00BE7D11"/>
    <w:rsid w:val="00BF02E6"/>
    <w:rsid w:val="00BF0A66"/>
    <w:rsid w:val="00BF10D2"/>
    <w:rsid w:val="00BF10D6"/>
    <w:rsid w:val="00BF120B"/>
    <w:rsid w:val="00BF1309"/>
    <w:rsid w:val="00BF15C5"/>
    <w:rsid w:val="00BF17E0"/>
    <w:rsid w:val="00BF18B9"/>
    <w:rsid w:val="00BF1B69"/>
    <w:rsid w:val="00BF1B70"/>
    <w:rsid w:val="00BF21BE"/>
    <w:rsid w:val="00BF220D"/>
    <w:rsid w:val="00BF2484"/>
    <w:rsid w:val="00BF273B"/>
    <w:rsid w:val="00BF2817"/>
    <w:rsid w:val="00BF293D"/>
    <w:rsid w:val="00BF29CE"/>
    <w:rsid w:val="00BF2C65"/>
    <w:rsid w:val="00BF31CB"/>
    <w:rsid w:val="00BF35B8"/>
    <w:rsid w:val="00BF370A"/>
    <w:rsid w:val="00BF388C"/>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D37"/>
    <w:rsid w:val="00BF6FBF"/>
    <w:rsid w:val="00BF70A1"/>
    <w:rsid w:val="00BF70F8"/>
    <w:rsid w:val="00BF79A4"/>
    <w:rsid w:val="00BF7CDD"/>
    <w:rsid w:val="00BF7D43"/>
    <w:rsid w:val="00BF7FE5"/>
    <w:rsid w:val="00C00015"/>
    <w:rsid w:val="00C003F3"/>
    <w:rsid w:val="00C007CA"/>
    <w:rsid w:val="00C00F1A"/>
    <w:rsid w:val="00C010F5"/>
    <w:rsid w:val="00C01799"/>
    <w:rsid w:val="00C01835"/>
    <w:rsid w:val="00C01DFD"/>
    <w:rsid w:val="00C02192"/>
    <w:rsid w:val="00C02571"/>
    <w:rsid w:val="00C0279C"/>
    <w:rsid w:val="00C02C95"/>
    <w:rsid w:val="00C02CDE"/>
    <w:rsid w:val="00C03096"/>
    <w:rsid w:val="00C0321C"/>
    <w:rsid w:val="00C03B7B"/>
    <w:rsid w:val="00C03C30"/>
    <w:rsid w:val="00C04339"/>
    <w:rsid w:val="00C04C68"/>
    <w:rsid w:val="00C04C6C"/>
    <w:rsid w:val="00C04DE2"/>
    <w:rsid w:val="00C0515B"/>
    <w:rsid w:val="00C05395"/>
    <w:rsid w:val="00C057E0"/>
    <w:rsid w:val="00C05863"/>
    <w:rsid w:val="00C059F9"/>
    <w:rsid w:val="00C05C20"/>
    <w:rsid w:val="00C05D67"/>
    <w:rsid w:val="00C06031"/>
    <w:rsid w:val="00C06066"/>
    <w:rsid w:val="00C06405"/>
    <w:rsid w:val="00C0648A"/>
    <w:rsid w:val="00C067A4"/>
    <w:rsid w:val="00C0687D"/>
    <w:rsid w:val="00C06AF5"/>
    <w:rsid w:val="00C06F8C"/>
    <w:rsid w:val="00C0704C"/>
    <w:rsid w:val="00C07415"/>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2D1"/>
    <w:rsid w:val="00C12EB5"/>
    <w:rsid w:val="00C1328A"/>
    <w:rsid w:val="00C132B0"/>
    <w:rsid w:val="00C13504"/>
    <w:rsid w:val="00C13C8A"/>
    <w:rsid w:val="00C13CAE"/>
    <w:rsid w:val="00C13EA0"/>
    <w:rsid w:val="00C13F22"/>
    <w:rsid w:val="00C140FE"/>
    <w:rsid w:val="00C1412F"/>
    <w:rsid w:val="00C14346"/>
    <w:rsid w:val="00C14355"/>
    <w:rsid w:val="00C14520"/>
    <w:rsid w:val="00C145EF"/>
    <w:rsid w:val="00C14691"/>
    <w:rsid w:val="00C149CC"/>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E6"/>
    <w:rsid w:val="00C20CF1"/>
    <w:rsid w:val="00C20DD5"/>
    <w:rsid w:val="00C20EE7"/>
    <w:rsid w:val="00C20F2A"/>
    <w:rsid w:val="00C20F7B"/>
    <w:rsid w:val="00C2136B"/>
    <w:rsid w:val="00C217D8"/>
    <w:rsid w:val="00C21A8D"/>
    <w:rsid w:val="00C21B75"/>
    <w:rsid w:val="00C21DE4"/>
    <w:rsid w:val="00C21FC6"/>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4"/>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B6"/>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7"/>
    <w:rsid w:val="00C35CF8"/>
    <w:rsid w:val="00C35D91"/>
    <w:rsid w:val="00C36050"/>
    <w:rsid w:val="00C361B0"/>
    <w:rsid w:val="00C361CF"/>
    <w:rsid w:val="00C36714"/>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06"/>
    <w:rsid w:val="00C4294C"/>
    <w:rsid w:val="00C429E1"/>
    <w:rsid w:val="00C42B1D"/>
    <w:rsid w:val="00C42F8C"/>
    <w:rsid w:val="00C4357E"/>
    <w:rsid w:val="00C439F0"/>
    <w:rsid w:val="00C43C3F"/>
    <w:rsid w:val="00C43CE7"/>
    <w:rsid w:val="00C4401A"/>
    <w:rsid w:val="00C44189"/>
    <w:rsid w:val="00C44618"/>
    <w:rsid w:val="00C447FB"/>
    <w:rsid w:val="00C44F96"/>
    <w:rsid w:val="00C44FF2"/>
    <w:rsid w:val="00C453D7"/>
    <w:rsid w:val="00C455FA"/>
    <w:rsid w:val="00C4587D"/>
    <w:rsid w:val="00C45C66"/>
    <w:rsid w:val="00C45CAA"/>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6EC"/>
    <w:rsid w:val="00C50728"/>
    <w:rsid w:val="00C508B7"/>
    <w:rsid w:val="00C509D3"/>
    <w:rsid w:val="00C51696"/>
    <w:rsid w:val="00C5193F"/>
    <w:rsid w:val="00C51D11"/>
    <w:rsid w:val="00C51D30"/>
    <w:rsid w:val="00C51F21"/>
    <w:rsid w:val="00C520A9"/>
    <w:rsid w:val="00C521CD"/>
    <w:rsid w:val="00C524A0"/>
    <w:rsid w:val="00C5257E"/>
    <w:rsid w:val="00C52E47"/>
    <w:rsid w:val="00C531B4"/>
    <w:rsid w:val="00C532F9"/>
    <w:rsid w:val="00C53B56"/>
    <w:rsid w:val="00C53E22"/>
    <w:rsid w:val="00C53EB7"/>
    <w:rsid w:val="00C542CE"/>
    <w:rsid w:val="00C543D1"/>
    <w:rsid w:val="00C54852"/>
    <w:rsid w:val="00C548D3"/>
    <w:rsid w:val="00C54C14"/>
    <w:rsid w:val="00C54C62"/>
    <w:rsid w:val="00C54CBD"/>
    <w:rsid w:val="00C54CDD"/>
    <w:rsid w:val="00C552E9"/>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74"/>
    <w:rsid w:val="00C6048B"/>
    <w:rsid w:val="00C605AC"/>
    <w:rsid w:val="00C605E7"/>
    <w:rsid w:val="00C60708"/>
    <w:rsid w:val="00C60EC1"/>
    <w:rsid w:val="00C61061"/>
    <w:rsid w:val="00C613E1"/>
    <w:rsid w:val="00C619CD"/>
    <w:rsid w:val="00C61B5A"/>
    <w:rsid w:val="00C61D30"/>
    <w:rsid w:val="00C61DD9"/>
    <w:rsid w:val="00C61E03"/>
    <w:rsid w:val="00C61EA9"/>
    <w:rsid w:val="00C61EE5"/>
    <w:rsid w:val="00C62003"/>
    <w:rsid w:val="00C62027"/>
    <w:rsid w:val="00C62700"/>
    <w:rsid w:val="00C62818"/>
    <w:rsid w:val="00C6283A"/>
    <w:rsid w:val="00C62997"/>
    <w:rsid w:val="00C62A3E"/>
    <w:rsid w:val="00C62C0B"/>
    <w:rsid w:val="00C63152"/>
    <w:rsid w:val="00C631FA"/>
    <w:rsid w:val="00C633AB"/>
    <w:rsid w:val="00C6343A"/>
    <w:rsid w:val="00C636B0"/>
    <w:rsid w:val="00C63D05"/>
    <w:rsid w:val="00C63E4F"/>
    <w:rsid w:val="00C63F92"/>
    <w:rsid w:val="00C64077"/>
    <w:rsid w:val="00C642F7"/>
    <w:rsid w:val="00C647F7"/>
    <w:rsid w:val="00C64849"/>
    <w:rsid w:val="00C64EEE"/>
    <w:rsid w:val="00C6560B"/>
    <w:rsid w:val="00C6560D"/>
    <w:rsid w:val="00C65A91"/>
    <w:rsid w:val="00C65ADD"/>
    <w:rsid w:val="00C65CAA"/>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74"/>
    <w:rsid w:val="00C712F9"/>
    <w:rsid w:val="00C71327"/>
    <w:rsid w:val="00C713A1"/>
    <w:rsid w:val="00C71468"/>
    <w:rsid w:val="00C716BA"/>
    <w:rsid w:val="00C7233D"/>
    <w:rsid w:val="00C723AF"/>
    <w:rsid w:val="00C723CA"/>
    <w:rsid w:val="00C72A7A"/>
    <w:rsid w:val="00C72EF5"/>
    <w:rsid w:val="00C72F3E"/>
    <w:rsid w:val="00C7322E"/>
    <w:rsid w:val="00C7330C"/>
    <w:rsid w:val="00C733ED"/>
    <w:rsid w:val="00C7357D"/>
    <w:rsid w:val="00C73BC2"/>
    <w:rsid w:val="00C73BF6"/>
    <w:rsid w:val="00C73C1B"/>
    <w:rsid w:val="00C73C90"/>
    <w:rsid w:val="00C74156"/>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5CEA"/>
    <w:rsid w:val="00C76952"/>
    <w:rsid w:val="00C76AE7"/>
    <w:rsid w:val="00C76CD5"/>
    <w:rsid w:val="00C76F5D"/>
    <w:rsid w:val="00C7731D"/>
    <w:rsid w:val="00C77882"/>
    <w:rsid w:val="00C7799E"/>
    <w:rsid w:val="00C80441"/>
    <w:rsid w:val="00C80490"/>
    <w:rsid w:val="00C80547"/>
    <w:rsid w:val="00C80A0C"/>
    <w:rsid w:val="00C80A45"/>
    <w:rsid w:val="00C80DB5"/>
    <w:rsid w:val="00C818BE"/>
    <w:rsid w:val="00C8198E"/>
    <w:rsid w:val="00C819C2"/>
    <w:rsid w:val="00C81B30"/>
    <w:rsid w:val="00C8220B"/>
    <w:rsid w:val="00C82387"/>
    <w:rsid w:val="00C823D0"/>
    <w:rsid w:val="00C828F7"/>
    <w:rsid w:val="00C8290C"/>
    <w:rsid w:val="00C82AEC"/>
    <w:rsid w:val="00C83012"/>
    <w:rsid w:val="00C831FC"/>
    <w:rsid w:val="00C832DC"/>
    <w:rsid w:val="00C8395C"/>
    <w:rsid w:val="00C83D50"/>
    <w:rsid w:val="00C840E0"/>
    <w:rsid w:val="00C84231"/>
    <w:rsid w:val="00C843C4"/>
    <w:rsid w:val="00C847C8"/>
    <w:rsid w:val="00C84A3B"/>
    <w:rsid w:val="00C84CD6"/>
    <w:rsid w:val="00C84D5A"/>
    <w:rsid w:val="00C84DFE"/>
    <w:rsid w:val="00C85034"/>
    <w:rsid w:val="00C85214"/>
    <w:rsid w:val="00C8534D"/>
    <w:rsid w:val="00C85460"/>
    <w:rsid w:val="00C856CB"/>
    <w:rsid w:val="00C85A6C"/>
    <w:rsid w:val="00C85B97"/>
    <w:rsid w:val="00C85DD1"/>
    <w:rsid w:val="00C85F12"/>
    <w:rsid w:val="00C8605C"/>
    <w:rsid w:val="00C860E2"/>
    <w:rsid w:val="00C86379"/>
    <w:rsid w:val="00C864DB"/>
    <w:rsid w:val="00C8669B"/>
    <w:rsid w:val="00C86CA2"/>
    <w:rsid w:val="00C86D9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7A"/>
    <w:rsid w:val="00C91CFB"/>
    <w:rsid w:val="00C91FAC"/>
    <w:rsid w:val="00C9220C"/>
    <w:rsid w:val="00C922C5"/>
    <w:rsid w:val="00C92352"/>
    <w:rsid w:val="00C923B7"/>
    <w:rsid w:val="00C92480"/>
    <w:rsid w:val="00C92534"/>
    <w:rsid w:val="00C926F6"/>
    <w:rsid w:val="00C927AB"/>
    <w:rsid w:val="00C92C2A"/>
    <w:rsid w:val="00C92D53"/>
    <w:rsid w:val="00C9318C"/>
    <w:rsid w:val="00C93297"/>
    <w:rsid w:val="00C932D9"/>
    <w:rsid w:val="00C93533"/>
    <w:rsid w:val="00C93543"/>
    <w:rsid w:val="00C938C9"/>
    <w:rsid w:val="00C93A86"/>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5FFF"/>
    <w:rsid w:val="00C9633F"/>
    <w:rsid w:val="00C963E1"/>
    <w:rsid w:val="00C965AD"/>
    <w:rsid w:val="00C96A24"/>
    <w:rsid w:val="00C96D37"/>
    <w:rsid w:val="00C96D71"/>
    <w:rsid w:val="00C96F89"/>
    <w:rsid w:val="00C96FE0"/>
    <w:rsid w:val="00C9730E"/>
    <w:rsid w:val="00C97572"/>
    <w:rsid w:val="00C97671"/>
    <w:rsid w:val="00C9785E"/>
    <w:rsid w:val="00C97AF1"/>
    <w:rsid w:val="00C97B89"/>
    <w:rsid w:val="00C97BC8"/>
    <w:rsid w:val="00C97D77"/>
    <w:rsid w:val="00C97D8E"/>
    <w:rsid w:val="00CA09AA"/>
    <w:rsid w:val="00CA0AA8"/>
    <w:rsid w:val="00CA0FCC"/>
    <w:rsid w:val="00CA100B"/>
    <w:rsid w:val="00CA114D"/>
    <w:rsid w:val="00CA1225"/>
    <w:rsid w:val="00CA16E1"/>
    <w:rsid w:val="00CA18D2"/>
    <w:rsid w:val="00CA2480"/>
    <w:rsid w:val="00CA267C"/>
    <w:rsid w:val="00CA2694"/>
    <w:rsid w:val="00CA283D"/>
    <w:rsid w:val="00CA28F8"/>
    <w:rsid w:val="00CA2919"/>
    <w:rsid w:val="00CA292A"/>
    <w:rsid w:val="00CA2C56"/>
    <w:rsid w:val="00CA2ED2"/>
    <w:rsid w:val="00CA31B9"/>
    <w:rsid w:val="00CA342B"/>
    <w:rsid w:val="00CA35F0"/>
    <w:rsid w:val="00CA3E24"/>
    <w:rsid w:val="00CA41D8"/>
    <w:rsid w:val="00CA41DB"/>
    <w:rsid w:val="00CA4572"/>
    <w:rsid w:val="00CA4573"/>
    <w:rsid w:val="00CA49C0"/>
    <w:rsid w:val="00CA4A21"/>
    <w:rsid w:val="00CA4A24"/>
    <w:rsid w:val="00CA4A3F"/>
    <w:rsid w:val="00CA4C14"/>
    <w:rsid w:val="00CA4DE7"/>
    <w:rsid w:val="00CA4E07"/>
    <w:rsid w:val="00CA4F58"/>
    <w:rsid w:val="00CA4FC2"/>
    <w:rsid w:val="00CA50A0"/>
    <w:rsid w:val="00CA51A0"/>
    <w:rsid w:val="00CA5392"/>
    <w:rsid w:val="00CA5623"/>
    <w:rsid w:val="00CA57E3"/>
    <w:rsid w:val="00CA5DA3"/>
    <w:rsid w:val="00CA60BE"/>
    <w:rsid w:val="00CA6156"/>
    <w:rsid w:val="00CA6164"/>
    <w:rsid w:val="00CA6A45"/>
    <w:rsid w:val="00CA6BDF"/>
    <w:rsid w:val="00CA6D98"/>
    <w:rsid w:val="00CA7239"/>
    <w:rsid w:val="00CA724A"/>
    <w:rsid w:val="00CA7A78"/>
    <w:rsid w:val="00CA7E66"/>
    <w:rsid w:val="00CA7EF3"/>
    <w:rsid w:val="00CA7F17"/>
    <w:rsid w:val="00CB00AB"/>
    <w:rsid w:val="00CB010F"/>
    <w:rsid w:val="00CB01BC"/>
    <w:rsid w:val="00CB03CF"/>
    <w:rsid w:val="00CB047F"/>
    <w:rsid w:val="00CB04F4"/>
    <w:rsid w:val="00CB0576"/>
    <w:rsid w:val="00CB0763"/>
    <w:rsid w:val="00CB11BD"/>
    <w:rsid w:val="00CB1256"/>
    <w:rsid w:val="00CB1368"/>
    <w:rsid w:val="00CB15D8"/>
    <w:rsid w:val="00CB167F"/>
    <w:rsid w:val="00CB1720"/>
    <w:rsid w:val="00CB1BCE"/>
    <w:rsid w:val="00CB1C10"/>
    <w:rsid w:val="00CB1E9F"/>
    <w:rsid w:val="00CB1F2A"/>
    <w:rsid w:val="00CB2674"/>
    <w:rsid w:val="00CB299C"/>
    <w:rsid w:val="00CB2ABD"/>
    <w:rsid w:val="00CB2BBA"/>
    <w:rsid w:val="00CB35ED"/>
    <w:rsid w:val="00CB38D4"/>
    <w:rsid w:val="00CB39EB"/>
    <w:rsid w:val="00CB3B81"/>
    <w:rsid w:val="00CB41E7"/>
    <w:rsid w:val="00CB46FD"/>
    <w:rsid w:val="00CB480A"/>
    <w:rsid w:val="00CB49C7"/>
    <w:rsid w:val="00CB4A20"/>
    <w:rsid w:val="00CB4B1A"/>
    <w:rsid w:val="00CB4FA5"/>
    <w:rsid w:val="00CB5008"/>
    <w:rsid w:val="00CB58DD"/>
    <w:rsid w:val="00CB5906"/>
    <w:rsid w:val="00CB5DC5"/>
    <w:rsid w:val="00CB6343"/>
    <w:rsid w:val="00CB6517"/>
    <w:rsid w:val="00CB65AB"/>
    <w:rsid w:val="00CB668B"/>
    <w:rsid w:val="00CB66BF"/>
    <w:rsid w:val="00CB67DB"/>
    <w:rsid w:val="00CB6F41"/>
    <w:rsid w:val="00CB71E6"/>
    <w:rsid w:val="00CB72AC"/>
    <w:rsid w:val="00CB74B7"/>
    <w:rsid w:val="00CB74FA"/>
    <w:rsid w:val="00CB7648"/>
    <w:rsid w:val="00CB79A4"/>
    <w:rsid w:val="00CB7B6B"/>
    <w:rsid w:val="00CB7CDC"/>
    <w:rsid w:val="00CB7DF4"/>
    <w:rsid w:val="00CB7F5F"/>
    <w:rsid w:val="00CC00B7"/>
    <w:rsid w:val="00CC0304"/>
    <w:rsid w:val="00CC034B"/>
    <w:rsid w:val="00CC03E2"/>
    <w:rsid w:val="00CC07B6"/>
    <w:rsid w:val="00CC07BA"/>
    <w:rsid w:val="00CC099A"/>
    <w:rsid w:val="00CC0AA7"/>
    <w:rsid w:val="00CC0D84"/>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6F5"/>
    <w:rsid w:val="00CC4731"/>
    <w:rsid w:val="00CC47D4"/>
    <w:rsid w:val="00CC49F5"/>
    <w:rsid w:val="00CC4C5E"/>
    <w:rsid w:val="00CC4CD7"/>
    <w:rsid w:val="00CC4EB8"/>
    <w:rsid w:val="00CC4EF6"/>
    <w:rsid w:val="00CC4F4C"/>
    <w:rsid w:val="00CC4F58"/>
    <w:rsid w:val="00CC4F5B"/>
    <w:rsid w:val="00CC562E"/>
    <w:rsid w:val="00CC57AE"/>
    <w:rsid w:val="00CC5915"/>
    <w:rsid w:val="00CC5A8E"/>
    <w:rsid w:val="00CC606C"/>
    <w:rsid w:val="00CC6186"/>
    <w:rsid w:val="00CC620F"/>
    <w:rsid w:val="00CC652C"/>
    <w:rsid w:val="00CC728B"/>
    <w:rsid w:val="00CC7356"/>
    <w:rsid w:val="00CC74D5"/>
    <w:rsid w:val="00CC78BA"/>
    <w:rsid w:val="00CC7A6D"/>
    <w:rsid w:val="00CC7DF5"/>
    <w:rsid w:val="00CD00AA"/>
    <w:rsid w:val="00CD023F"/>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DDF"/>
    <w:rsid w:val="00CD3F09"/>
    <w:rsid w:val="00CD3FAF"/>
    <w:rsid w:val="00CD454E"/>
    <w:rsid w:val="00CD45D4"/>
    <w:rsid w:val="00CD492B"/>
    <w:rsid w:val="00CD52E1"/>
    <w:rsid w:val="00CD5768"/>
    <w:rsid w:val="00CD5A0F"/>
    <w:rsid w:val="00CD5ADA"/>
    <w:rsid w:val="00CD5C02"/>
    <w:rsid w:val="00CD5F80"/>
    <w:rsid w:val="00CD61E3"/>
    <w:rsid w:val="00CD64E3"/>
    <w:rsid w:val="00CD6823"/>
    <w:rsid w:val="00CD6D63"/>
    <w:rsid w:val="00CD6E0B"/>
    <w:rsid w:val="00CD707E"/>
    <w:rsid w:val="00CD70DB"/>
    <w:rsid w:val="00CD711C"/>
    <w:rsid w:val="00CD736C"/>
    <w:rsid w:val="00CD787F"/>
    <w:rsid w:val="00CD7A47"/>
    <w:rsid w:val="00CD7A86"/>
    <w:rsid w:val="00CE025E"/>
    <w:rsid w:val="00CE030D"/>
    <w:rsid w:val="00CE03B6"/>
    <w:rsid w:val="00CE0518"/>
    <w:rsid w:val="00CE05EE"/>
    <w:rsid w:val="00CE05F2"/>
    <w:rsid w:val="00CE0CBF"/>
    <w:rsid w:val="00CE0F12"/>
    <w:rsid w:val="00CE112E"/>
    <w:rsid w:val="00CE1225"/>
    <w:rsid w:val="00CE132D"/>
    <w:rsid w:val="00CE143E"/>
    <w:rsid w:val="00CE14A0"/>
    <w:rsid w:val="00CE1511"/>
    <w:rsid w:val="00CE1512"/>
    <w:rsid w:val="00CE19F2"/>
    <w:rsid w:val="00CE1C4D"/>
    <w:rsid w:val="00CE253D"/>
    <w:rsid w:val="00CE2858"/>
    <w:rsid w:val="00CE2992"/>
    <w:rsid w:val="00CE29B3"/>
    <w:rsid w:val="00CE2F5D"/>
    <w:rsid w:val="00CE3180"/>
    <w:rsid w:val="00CE3257"/>
    <w:rsid w:val="00CE330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401"/>
    <w:rsid w:val="00CE741D"/>
    <w:rsid w:val="00CE76BD"/>
    <w:rsid w:val="00CE781A"/>
    <w:rsid w:val="00CE7BFD"/>
    <w:rsid w:val="00CF0131"/>
    <w:rsid w:val="00CF02AC"/>
    <w:rsid w:val="00CF0440"/>
    <w:rsid w:val="00CF057C"/>
    <w:rsid w:val="00CF06E6"/>
    <w:rsid w:val="00CF0878"/>
    <w:rsid w:val="00CF08B8"/>
    <w:rsid w:val="00CF0A52"/>
    <w:rsid w:val="00CF0CD7"/>
    <w:rsid w:val="00CF0DD9"/>
    <w:rsid w:val="00CF0FEE"/>
    <w:rsid w:val="00CF163C"/>
    <w:rsid w:val="00CF173F"/>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227"/>
    <w:rsid w:val="00CF4429"/>
    <w:rsid w:val="00CF495B"/>
    <w:rsid w:val="00CF4B3B"/>
    <w:rsid w:val="00CF4C4E"/>
    <w:rsid w:val="00CF4E38"/>
    <w:rsid w:val="00CF4F02"/>
    <w:rsid w:val="00CF4F88"/>
    <w:rsid w:val="00CF5A64"/>
    <w:rsid w:val="00CF5EE9"/>
    <w:rsid w:val="00CF61A3"/>
    <w:rsid w:val="00CF62A9"/>
    <w:rsid w:val="00CF65D2"/>
    <w:rsid w:val="00CF6650"/>
    <w:rsid w:val="00CF66DE"/>
    <w:rsid w:val="00CF6848"/>
    <w:rsid w:val="00CF690F"/>
    <w:rsid w:val="00CF6A4E"/>
    <w:rsid w:val="00CF6AF3"/>
    <w:rsid w:val="00CF6B46"/>
    <w:rsid w:val="00CF6C9A"/>
    <w:rsid w:val="00CF6DC2"/>
    <w:rsid w:val="00CF7369"/>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898"/>
    <w:rsid w:val="00D029EE"/>
    <w:rsid w:val="00D02AFC"/>
    <w:rsid w:val="00D02B7B"/>
    <w:rsid w:val="00D02C36"/>
    <w:rsid w:val="00D02E17"/>
    <w:rsid w:val="00D02F2F"/>
    <w:rsid w:val="00D0321D"/>
    <w:rsid w:val="00D03824"/>
    <w:rsid w:val="00D03B36"/>
    <w:rsid w:val="00D04621"/>
    <w:rsid w:val="00D04A63"/>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A36"/>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05B"/>
    <w:rsid w:val="00D133A1"/>
    <w:rsid w:val="00D133A3"/>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5AB"/>
    <w:rsid w:val="00D16632"/>
    <w:rsid w:val="00D167A4"/>
    <w:rsid w:val="00D16C13"/>
    <w:rsid w:val="00D17550"/>
    <w:rsid w:val="00D17869"/>
    <w:rsid w:val="00D1792B"/>
    <w:rsid w:val="00D17BAF"/>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09A"/>
    <w:rsid w:val="00D232E5"/>
    <w:rsid w:val="00D2348D"/>
    <w:rsid w:val="00D23556"/>
    <w:rsid w:val="00D23639"/>
    <w:rsid w:val="00D239AD"/>
    <w:rsid w:val="00D239F9"/>
    <w:rsid w:val="00D23A1F"/>
    <w:rsid w:val="00D23B89"/>
    <w:rsid w:val="00D23BE2"/>
    <w:rsid w:val="00D23CE2"/>
    <w:rsid w:val="00D2404F"/>
    <w:rsid w:val="00D24208"/>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AF2"/>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4C3"/>
    <w:rsid w:val="00D31B9F"/>
    <w:rsid w:val="00D31BEA"/>
    <w:rsid w:val="00D31C0E"/>
    <w:rsid w:val="00D32088"/>
    <w:rsid w:val="00D3228D"/>
    <w:rsid w:val="00D322CF"/>
    <w:rsid w:val="00D327FB"/>
    <w:rsid w:val="00D3322A"/>
    <w:rsid w:val="00D33313"/>
    <w:rsid w:val="00D33379"/>
    <w:rsid w:val="00D333D7"/>
    <w:rsid w:val="00D33410"/>
    <w:rsid w:val="00D33418"/>
    <w:rsid w:val="00D33458"/>
    <w:rsid w:val="00D3377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49"/>
    <w:rsid w:val="00D36357"/>
    <w:rsid w:val="00D366C8"/>
    <w:rsid w:val="00D368C6"/>
    <w:rsid w:val="00D369DF"/>
    <w:rsid w:val="00D36C8E"/>
    <w:rsid w:val="00D36D5A"/>
    <w:rsid w:val="00D372DC"/>
    <w:rsid w:val="00D374E8"/>
    <w:rsid w:val="00D37A26"/>
    <w:rsid w:val="00D37C2D"/>
    <w:rsid w:val="00D37F6A"/>
    <w:rsid w:val="00D40109"/>
    <w:rsid w:val="00D403C6"/>
    <w:rsid w:val="00D40429"/>
    <w:rsid w:val="00D404CE"/>
    <w:rsid w:val="00D40A5C"/>
    <w:rsid w:val="00D40AF2"/>
    <w:rsid w:val="00D40D79"/>
    <w:rsid w:val="00D40E25"/>
    <w:rsid w:val="00D40E78"/>
    <w:rsid w:val="00D40F5C"/>
    <w:rsid w:val="00D41009"/>
    <w:rsid w:val="00D4110B"/>
    <w:rsid w:val="00D4111A"/>
    <w:rsid w:val="00D41709"/>
    <w:rsid w:val="00D41901"/>
    <w:rsid w:val="00D4197A"/>
    <w:rsid w:val="00D41CD0"/>
    <w:rsid w:val="00D421D9"/>
    <w:rsid w:val="00D42223"/>
    <w:rsid w:val="00D422E4"/>
    <w:rsid w:val="00D424E7"/>
    <w:rsid w:val="00D426FB"/>
    <w:rsid w:val="00D42B71"/>
    <w:rsid w:val="00D42C59"/>
    <w:rsid w:val="00D42D5D"/>
    <w:rsid w:val="00D42DC4"/>
    <w:rsid w:val="00D43888"/>
    <w:rsid w:val="00D43BF4"/>
    <w:rsid w:val="00D43FA8"/>
    <w:rsid w:val="00D4429F"/>
    <w:rsid w:val="00D44A5C"/>
    <w:rsid w:val="00D44FDF"/>
    <w:rsid w:val="00D45051"/>
    <w:rsid w:val="00D45459"/>
    <w:rsid w:val="00D45819"/>
    <w:rsid w:val="00D459CE"/>
    <w:rsid w:val="00D45A56"/>
    <w:rsid w:val="00D45B68"/>
    <w:rsid w:val="00D45BE6"/>
    <w:rsid w:val="00D46280"/>
    <w:rsid w:val="00D46688"/>
    <w:rsid w:val="00D466E5"/>
    <w:rsid w:val="00D467C7"/>
    <w:rsid w:val="00D4688E"/>
    <w:rsid w:val="00D46F2D"/>
    <w:rsid w:val="00D471EF"/>
    <w:rsid w:val="00D475CC"/>
    <w:rsid w:val="00D4766F"/>
    <w:rsid w:val="00D477E2"/>
    <w:rsid w:val="00D47836"/>
    <w:rsid w:val="00D4785C"/>
    <w:rsid w:val="00D47A34"/>
    <w:rsid w:val="00D47AE4"/>
    <w:rsid w:val="00D47F1A"/>
    <w:rsid w:val="00D5044A"/>
    <w:rsid w:val="00D50497"/>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4F5"/>
    <w:rsid w:val="00D55723"/>
    <w:rsid w:val="00D557D4"/>
    <w:rsid w:val="00D5591F"/>
    <w:rsid w:val="00D55B68"/>
    <w:rsid w:val="00D55BD5"/>
    <w:rsid w:val="00D55C37"/>
    <w:rsid w:val="00D55C9A"/>
    <w:rsid w:val="00D55FD8"/>
    <w:rsid w:val="00D56330"/>
    <w:rsid w:val="00D563C2"/>
    <w:rsid w:val="00D56587"/>
    <w:rsid w:val="00D56789"/>
    <w:rsid w:val="00D567E2"/>
    <w:rsid w:val="00D56810"/>
    <w:rsid w:val="00D56993"/>
    <w:rsid w:val="00D56B7D"/>
    <w:rsid w:val="00D56C2C"/>
    <w:rsid w:val="00D56C31"/>
    <w:rsid w:val="00D56D65"/>
    <w:rsid w:val="00D57012"/>
    <w:rsid w:val="00D5728E"/>
    <w:rsid w:val="00D572B2"/>
    <w:rsid w:val="00D5740A"/>
    <w:rsid w:val="00D57AC0"/>
    <w:rsid w:val="00D57C20"/>
    <w:rsid w:val="00D57CD2"/>
    <w:rsid w:val="00D57D01"/>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58C"/>
    <w:rsid w:val="00D6278F"/>
    <w:rsid w:val="00D6288F"/>
    <w:rsid w:val="00D62949"/>
    <w:rsid w:val="00D629D3"/>
    <w:rsid w:val="00D62DEC"/>
    <w:rsid w:val="00D62E00"/>
    <w:rsid w:val="00D63BAD"/>
    <w:rsid w:val="00D63E7A"/>
    <w:rsid w:val="00D63E85"/>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70"/>
    <w:rsid w:val="00D6687D"/>
    <w:rsid w:val="00D66C66"/>
    <w:rsid w:val="00D66CE6"/>
    <w:rsid w:val="00D66CEF"/>
    <w:rsid w:val="00D66DAA"/>
    <w:rsid w:val="00D671EF"/>
    <w:rsid w:val="00D67888"/>
    <w:rsid w:val="00D67E76"/>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4EB0"/>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772CE"/>
    <w:rsid w:val="00D800A1"/>
    <w:rsid w:val="00D8036A"/>
    <w:rsid w:val="00D8064A"/>
    <w:rsid w:val="00D8076A"/>
    <w:rsid w:val="00D80AB8"/>
    <w:rsid w:val="00D80C93"/>
    <w:rsid w:val="00D80CCB"/>
    <w:rsid w:val="00D810BF"/>
    <w:rsid w:val="00D81307"/>
    <w:rsid w:val="00D81465"/>
    <w:rsid w:val="00D817FD"/>
    <w:rsid w:val="00D81F6B"/>
    <w:rsid w:val="00D81FBA"/>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4D"/>
    <w:rsid w:val="00D9126A"/>
    <w:rsid w:val="00D912DF"/>
    <w:rsid w:val="00D9151F"/>
    <w:rsid w:val="00D919F7"/>
    <w:rsid w:val="00D91A37"/>
    <w:rsid w:val="00D91AEE"/>
    <w:rsid w:val="00D91F8C"/>
    <w:rsid w:val="00D92265"/>
    <w:rsid w:val="00D9230B"/>
    <w:rsid w:val="00D92432"/>
    <w:rsid w:val="00D92558"/>
    <w:rsid w:val="00D92633"/>
    <w:rsid w:val="00D92CBC"/>
    <w:rsid w:val="00D92F44"/>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EC7"/>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EFC"/>
    <w:rsid w:val="00DA61A7"/>
    <w:rsid w:val="00DA624C"/>
    <w:rsid w:val="00DA632E"/>
    <w:rsid w:val="00DA6518"/>
    <w:rsid w:val="00DA6653"/>
    <w:rsid w:val="00DA675F"/>
    <w:rsid w:val="00DA6FAE"/>
    <w:rsid w:val="00DA7018"/>
    <w:rsid w:val="00DA714A"/>
    <w:rsid w:val="00DA71AF"/>
    <w:rsid w:val="00DA727D"/>
    <w:rsid w:val="00DA74F0"/>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6A"/>
    <w:rsid w:val="00DB37E0"/>
    <w:rsid w:val="00DB39DE"/>
    <w:rsid w:val="00DB3AF9"/>
    <w:rsid w:val="00DB3D0B"/>
    <w:rsid w:val="00DB3D52"/>
    <w:rsid w:val="00DB42C3"/>
    <w:rsid w:val="00DB4322"/>
    <w:rsid w:val="00DB4427"/>
    <w:rsid w:val="00DB452C"/>
    <w:rsid w:val="00DB4680"/>
    <w:rsid w:val="00DB4CB1"/>
    <w:rsid w:val="00DB4F9D"/>
    <w:rsid w:val="00DB5010"/>
    <w:rsid w:val="00DB5024"/>
    <w:rsid w:val="00DB5799"/>
    <w:rsid w:val="00DB5A21"/>
    <w:rsid w:val="00DB5D11"/>
    <w:rsid w:val="00DB5DEB"/>
    <w:rsid w:val="00DB5EE5"/>
    <w:rsid w:val="00DB6681"/>
    <w:rsid w:val="00DB6907"/>
    <w:rsid w:val="00DB6FDF"/>
    <w:rsid w:val="00DB70B3"/>
    <w:rsid w:val="00DB749A"/>
    <w:rsid w:val="00DB78FA"/>
    <w:rsid w:val="00DB7E00"/>
    <w:rsid w:val="00DB7E8C"/>
    <w:rsid w:val="00DC01B1"/>
    <w:rsid w:val="00DC09DF"/>
    <w:rsid w:val="00DC09E0"/>
    <w:rsid w:val="00DC0A19"/>
    <w:rsid w:val="00DC0ACF"/>
    <w:rsid w:val="00DC0B50"/>
    <w:rsid w:val="00DC0E18"/>
    <w:rsid w:val="00DC0F93"/>
    <w:rsid w:val="00DC1384"/>
    <w:rsid w:val="00DC1439"/>
    <w:rsid w:val="00DC1479"/>
    <w:rsid w:val="00DC1546"/>
    <w:rsid w:val="00DC1624"/>
    <w:rsid w:val="00DC1763"/>
    <w:rsid w:val="00DC1ABE"/>
    <w:rsid w:val="00DC1AD8"/>
    <w:rsid w:val="00DC1B4C"/>
    <w:rsid w:val="00DC1FCC"/>
    <w:rsid w:val="00DC22B7"/>
    <w:rsid w:val="00DC237E"/>
    <w:rsid w:val="00DC257F"/>
    <w:rsid w:val="00DC2898"/>
    <w:rsid w:val="00DC28A6"/>
    <w:rsid w:val="00DC28EC"/>
    <w:rsid w:val="00DC3295"/>
    <w:rsid w:val="00DC3417"/>
    <w:rsid w:val="00DC3922"/>
    <w:rsid w:val="00DC3DE4"/>
    <w:rsid w:val="00DC409A"/>
    <w:rsid w:val="00DC41A2"/>
    <w:rsid w:val="00DC4330"/>
    <w:rsid w:val="00DC48FE"/>
    <w:rsid w:val="00DC4935"/>
    <w:rsid w:val="00DC4959"/>
    <w:rsid w:val="00DC4CE8"/>
    <w:rsid w:val="00DC4D82"/>
    <w:rsid w:val="00DC5015"/>
    <w:rsid w:val="00DC5115"/>
    <w:rsid w:val="00DC522F"/>
    <w:rsid w:val="00DC5686"/>
    <w:rsid w:val="00DC588E"/>
    <w:rsid w:val="00DC5DBA"/>
    <w:rsid w:val="00DC5E7A"/>
    <w:rsid w:val="00DC5FAB"/>
    <w:rsid w:val="00DC6035"/>
    <w:rsid w:val="00DC63B2"/>
    <w:rsid w:val="00DC65D8"/>
    <w:rsid w:val="00DC67FB"/>
    <w:rsid w:val="00DC6870"/>
    <w:rsid w:val="00DC6877"/>
    <w:rsid w:val="00DC69C6"/>
    <w:rsid w:val="00DC6A94"/>
    <w:rsid w:val="00DC6E29"/>
    <w:rsid w:val="00DC6E96"/>
    <w:rsid w:val="00DC7890"/>
    <w:rsid w:val="00DC79A3"/>
    <w:rsid w:val="00DC7E92"/>
    <w:rsid w:val="00DD02C4"/>
    <w:rsid w:val="00DD02DD"/>
    <w:rsid w:val="00DD0433"/>
    <w:rsid w:val="00DD044C"/>
    <w:rsid w:val="00DD066C"/>
    <w:rsid w:val="00DD128A"/>
    <w:rsid w:val="00DD12B1"/>
    <w:rsid w:val="00DD12B5"/>
    <w:rsid w:val="00DD1596"/>
    <w:rsid w:val="00DD18BD"/>
    <w:rsid w:val="00DD1947"/>
    <w:rsid w:val="00DD1E75"/>
    <w:rsid w:val="00DD1EAA"/>
    <w:rsid w:val="00DD1ED7"/>
    <w:rsid w:val="00DD242B"/>
    <w:rsid w:val="00DD2AFE"/>
    <w:rsid w:val="00DD2FE5"/>
    <w:rsid w:val="00DD32DF"/>
    <w:rsid w:val="00DD3401"/>
    <w:rsid w:val="00DD3430"/>
    <w:rsid w:val="00DD3480"/>
    <w:rsid w:val="00DD3565"/>
    <w:rsid w:val="00DD3EF2"/>
    <w:rsid w:val="00DD48E6"/>
    <w:rsid w:val="00DD49D3"/>
    <w:rsid w:val="00DD4A2A"/>
    <w:rsid w:val="00DD4BA6"/>
    <w:rsid w:val="00DD4F2A"/>
    <w:rsid w:val="00DD512A"/>
    <w:rsid w:val="00DD51CE"/>
    <w:rsid w:val="00DD5439"/>
    <w:rsid w:val="00DD5536"/>
    <w:rsid w:val="00DD57BB"/>
    <w:rsid w:val="00DD59AB"/>
    <w:rsid w:val="00DD5E0E"/>
    <w:rsid w:val="00DD5FFE"/>
    <w:rsid w:val="00DD6396"/>
    <w:rsid w:val="00DD679A"/>
    <w:rsid w:val="00DD6A0E"/>
    <w:rsid w:val="00DD6C70"/>
    <w:rsid w:val="00DD6DA2"/>
    <w:rsid w:val="00DD6EDC"/>
    <w:rsid w:val="00DD700A"/>
    <w:rsid w:val="00DD761C"/>
    <w:rsid w:val="00DD7A0C"/>
    <w:rsid w:val="00DD7AAF"/>
    <w:rsid w:val="00DE0171"/>
    <w:rsid w:val="00DE031F"/>
    <w:rsid w:val="00DE0333"/>
    <w:rsid w:val="00DE03E1"/>
    <w:rsid w:val="00DE0450"/>
    <w:rsid w:val="00DE0558"/>
    <w:rsid w:val="00DE067E"/>
    <w:rsid w:val="00DE088E"/>
    <w:rsid w:val="00DE0C6E"/>
    <w:rsid w:val="00DE1011"/>
    <w:rsid w:val="00DE128B"/>
    <w:rsid w:val="00DE14DB"/>
    <w:rsid w:val="00DE1799"/>
    <w:rsid w:val="00DE1D93"/>
    <w:rsid w:val="00DE1E4F"/>
    <w:rsid w:val="00DE1E5D"/>
    <w:rsid w:val="00DE21CF"/>
    <w:rsid w:val="00DE26C2"/>
    <w:rsid w:val="00DE279F"/>
    <w:rsid w:val="00DE2D4B"/>
    <w:rsid w:val="00DE31DC"/>
    <w:rsid w:val="00DE3258"/>
    <w:rsid w:val="00DE363E"/>
    <w:rsid w:val="00DE36D0"/>
    <w:rsid w:val="00DE3E7C"/>
    <w:rsid w:val="00DE4057"/>
    <w:rsid w:val="00DE41C3"/>
    <w:rsid w:val="00DE4504"/>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88D"/>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265"/>
    <w:rsid w:val="00DF437A"/>
    <w:rsid w:val="00DF4430"/>
    <w:rsid w:val="00DF448E"/>
    <w:rsid w:val="00DF4705"/>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6C"/>
    <w:rsid w:val="00DF6A83"/>
    <w:rsid w:val="00DF6D26"/>
    <w:rsid w:val="00DF6E01"/>
    <w:rsid w:val="00DF6F67"/>
    <w:rsid w:val="00DF6FBC"/>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3F0E"/>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029"/>
    <w:rsid w:val="00E11203"/>
    <w:rsid w:val="00E11EB8"/>
    <w:rsid w:val="00E1216B"/>
    <w:rsid w:val="00E1273A"/>
    <w:rsid w:val="00E127F2"/>
    <w:rsid w:val="00E12933"/>
    <w:rsid w:val="00E129FF"/>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8D5"/>
    <w:rsid w:val="00E17BD8"/>
    <w:rsid w:val="00E17C3F"/>
    <w:rsid w:val="00E17C49"/>
    <w:rsid w:val="00E17CFB"/>
    <w:rsid w:val="00E200EF"/>
    <w:rsid w:val="00E201E3"/>
    <w:rsid w:val="00E20564"/>
    <w:rsid w:val="00E20661"/>
    <w:rsid w:val="00E20770"/>
    <w:rsid w:val="00E20855"/>
    <w:rsid w:val="00E20862"/>
    <w:rsid w:val="00E20AD1"/>
    <w:rsid w:val="00E20E2C"/>
    <w:rsid w:val="00E214FB"/>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0FF"/>
    <w:rsid w:val="00E251E7"/>
    <w:rsid w:val="00E25328"/>
    <w:rsid w:val="00E25334"/>
    <w:rsid w:val="00E2535D"/>
    <w:rsid w:val="00E2567F"/>
    <w:rsid w:val="00E25F1D"/>
    <w:rsid w:val="00E25F49"/>
    <w:rsid w:val="00E2617B"/>
    <w:rsid w:val="00E26224"/>
    <w:rsid w:val="00E26650"/>
    <w:rsid w:val="00E26660"/>
    <w:rsid w:val="00E2681C"/>
    <w:rsid w:val="00E26897"/>
    <w:rsid w:val="00E2690E"/>
    <w:rsid w:val="00E272FE"/>
    <w:rsid w:val="00E2751A"/>
    <w:rsid w:val="00E27C52"/>
    <w:rsid w:val="00E30049"/>
    <w:rsid w:val="00E30063"/>
    <w:rsid w:val="00E30517"/>
    <w:rsid w:val="00E3070A"/>
    <w:rsid w:val="00E309CC"/>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51F"/>
    <w:rsid w:val="00E33802"/>
    <w:rsid w:val="00E33814"/>
    <w:rsid w:val="00E339C6"/>
    <w:rsid w:val="00E33B8C"/>
    <w:rsid w:val="00E33E4D"/>
    <w:rsid w:val="00E34417"/>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404"/>
    <w:rsid w:val="00E37638"/>
    <w:rsid w:val="00E377BF"/>
    <w:rsid w:val="00E37867"/>
    <w:rsid w:val="00E37897"/>
    <w:rsid w:val="00E37C25"/>
    <w:rsid w:val="00E400F1"/>
    <w:rsid w:val="00E40362"/>
    <w:rsid w:val="00E40AE8"/>
    <w:rsid w:val="00E4157B"/>
    <w:rsid w:val="00E41837"/>
    <w:rsid w:val="00E41BAC"/>
    <w:rsid w:val="00E41C73"/>
    <w:rsid w:val="00E420B4"/>
    <w:rsid w:val="00E4218C"/>
    <w:rsid w:val="00E42235"/>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D9B"/>
    <w:rsid w:val="00E45F03"/>
    <w:rsid w:val="00E460A1"/>
    <w:rsid w:val="00E46288"/>
    <w:rsid w:val="00E46A87"/>
    <w:rsid w:val="00E46CC9"/>
    <w:rsid w:val="00E47073"/>
    <w:rsid w:val="00E475B1"/>
    <w:rsid w:val="00E47603"/>
    <w:rsid w:val="00E47D5F"/>
    <w:rsid w:val="00E47D96"/>
    <w:rsid w:val="00E47E78"/>
    <w:rsid w:val="00E50514"/>
    <w:rsid w:val="00E50875"/>
    <w:rsid w:val="00E508D6"/>
    <w:rsid w:val="00E5091A"/>
    <w:rsid w:val="00E50DDF"/>
    <w:rsid w:val="00E510E8"/>
    <w:rsid w:val="00E5143B"/>
    <w:rsid w:val="00E514AD"/>
    <w:rsid w:val="00E515A3"/>
    <w:rsid w:val="00E51C4D"/>
    <w:rsid w:val="00E51E23"/>
    <w:rsid w:val="00E523F3"/>
    <w:rsid w:val="00E52824"/>
    <w:rsid w:val="00E5296B"/>
    <w:rsid w:val="00E52CD7"/>
    <w:rsid w:val="00E52E33"/>
    <w:rsid w:val="00E52F76"/>
    <w:rsid w:val="00E5315C"/>
    <w:rsid w:val="00E534EA"/>
    <w:rsid w:val="00E536E3"/>
    <w:rsid w:val="00E538E0"/>
    <w:rsid w:val="00E53DF1"/>
    <w:rsid w:val="00E54667"/>
    <w:rsid w:val="00E547DF"/>
    <w:rsid w:val="00E54835"/>
    <w:rsid w:val="00E54D33"/>
    <w:rsid w:val="00E554DF"/>
    <w:rsid w:val="00E55507"/>
    <w:rsid w:val="00E55972"/>
    <w:rsid w:val="00E55E1C"/>
    <w:rsid w:val="00E55EB1"/>
    <w:rsid w:val="00E56122"/>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430"/>
    <w:rsid w:val="00E61519"/>
    <w:rsid w:val="00E61909"/>
    <w:rsid w:val="00E61A55"/>
    <w:rsid w:val="00E61A65"/>
    <w:rsid w:val="00E61DAC"/>
    <w:rsid w:val="00E61F86"/>
    <w:rsid w:val="00E61FB8"/>
    <w:rsid w:val="00E621A5"/>
    <w:rsid w:val="00E62AF2"/>
    <w:rsid w:val="00E62C6B"/>
    <w:rsid w:val="00E62DDA"/>
    <w:rsid w:val="00E630F7"/>
    <w:rsid w:val="00E6324D"/>
    <w:rsid w:val="00E63889"/>
    <w:rsid w:val="00E638B7"/>
    <w:rsid w:val="00E63A8C"/>
    <w:rsid w:val="00E63E5E"/>
    <w:rsid w:val="00E63E68"/>
    <w:rsid w:val="00E641A7"/>
    <w:rsid w:val="00E643D0"/>
    <w:rsid w:val="00E64675"/>
    <w:rsid w:val="00E64763"/>
    <w:rsid w:val="00E647DC"/>
    <w:rsid w:val="00E647F1"/>
    <w:rsid w:val="00E6484F"/>
    <w:rsid w:val="00E64B4F"/>
    <w:rsid w:val="00E6504D"/>
    <w:rsid w:val="00E6527A"/>
    <w:rsid w:val="00E655F2"/>
    <w:rsid w:val="00E65A35"/>
    <w:rsid w:val="00E65D31"/>
    <w:rsid w:val="00E65E6B"/>
    <w:rsid w:val="00E6640D"/>
    <w:rsid w:val="00E6651C"/>
    <w:rsid w:val="00E66550"/>
    <w:rsid w:val="00E666A1"/>
    <w:rsid w:val="00E6682F"/>
    <w:rsid w:val="00E66897"/>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1"/>
    <w:rsid w:val="00E73572"/>
    <w:rsid w:val="00E736D7"/>
    <w:rsid w:val="00E7381E"/>
    <w:rsid w:val="00E739A7"/>
    <w:rsid w:val="00E73DFB"/>
    <w:rsid w:val="00E73E01"/>
    <w:rsid w:val="00E742B6"/>
    <w:rsid w:val="00E7449A"/>
    <w:rsid w:val="00E74759"/>
    <w:rsid w:val="00E74AC2"/>
    <w:rsid w:val="00E74B5A"/>
    <w:rsid w:val="00E74F9E"/>
    <w:rsid w:val="00E7524F"/>
    <w:rsid w:val="00E7556D"/>
    <w:rsid w:val="00E755D3"/>
    <w:rsid w:val="00E75693"/>
    <w:rsid w:val="00E756FB"/>
    <w:rsid w:val="00E75BC0"/>
    <w:rsid w:val="00E75F5E"/>
    <w:rsid w:val="00E75F72"/>
    <w:rsid w:val="00E75FDD"/>
    <w:rsid w:val="00E76141"/>
    <w:rsid w:val="00E7618F"/>
    <w:rsid w:val="00E76270"/>
    <w:rsid w:val="00E76B45"/>
    <w:rsid w:val="00E76DD1"/>
    <w:rsid w:val="00E76E50"/>
    <w:rsid w:val="00E77040"/>
    <w:rsid w:val="00E772C4"/>
    <w:rsid w:val="00E77655"/>
    <w:rsid w:val="00E77AB8"/>
    <w:rsid w:val="00E8004E"/>
    <w:rsid w:val="00E80128"/>
    <w:rsid w:val="00E8016D"/>
    <w:rsid w:val="00E80664"/>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46D"/>
    <w:rsid w:val="00E83C59"/>
    <w:rsid w:val="00E83C7E"/>
    <w:rsid w:val="00E83E6E"/>
    <w:rsid w:val="00E8412F"/>
    <w:rsid w:val="00E8426C"/>
    <w:rsid w:val="00E842D1"/>
    <w:rsid w:val="00E843EF"/>
    <w:rsid w:val="00E84661"/>
    <w:rsid w:val="00E846A0"/>
    <w:rsid w:val="00E84934"/>
    <w:rsid w:val="00E84A69"/>
    <w:rsid w:val="00E85098"/>
    <w:rsid w:val="00E85127"/>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0F2"/>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BED"/>
    <w:rsid w:val="00E94C16"/>
    <w:rsid w:val="00E95754"/>
    <w:rsid w:val="00E95917"/>
    <w:rsid w:val="00E959A9"/>
    <w:rsid w:val="00E95A9A"/>
    <w:rsid w:val="00E95C37"/>
    <w:rsid w:val="00E95F93"/>
    <w:rsid w:val="00E95FDE"/>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EDC"/>
    <w:rsid w:val="00EA1898"/>
    <w:rsid w:val="00EA193A"/>
    <w:rsid w:val="00EA1B4A"/>
    <w:rsid w:val="00EA1CC1"/>
    <w:rsid w:val="00EA1D6A"/>
    <w:rsid w:val="00EA1F23"/>
    <w:rsid w:val="00EA1FCD"/>
    <w:rsid w:val="00EA2271"/>
    <w:rsid w:val="00EA2585"/>
    <w:rsid w:val="00EA2598"/>
    <w:rsid w:val="00EA25A9"/>
    <w:rsid w:val="00EA26F1"/>
    <w:rsid w:val="00EA2730"/>
    <w:rsid w:val="00EA2E84"/>
    <w:rsid w:val="00EA32C6"/>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0D3"/>
    <w:rsid w:val="00EA5335"/>
    <w:rsid w:val="00EA55DB"/>
    <w:rsid w:val="00EA58F3"/>
    <w:rsid w:val="00EA5C13"/>
    <w:rsid w:val="00EA629E"/>
    <w:rsid w:val="00EA630B"/>
    <w:rsid w:val="00EA6350"/>
    <w:rsid w:val="00EA6571"/>
    <w:rsid w:val="00EA6E29"/>
    <w:rsid w:val="00EA6E99"/>
    <w:rsid w:val="00EA7304"/>
    <w:rsid w:val="00EA7815"/>
    <w:rsid w:val="00EA78FF"/>
    <w:rsid w:val="00EA7981"/>
    <w:rsid w:val="00EA7B1C"/>
    <w:rsid w:val="00EA7B30"/>
    <w:rsid w:val="00EA7CE6"/>
    <w:rsid w:val="00EA7DFB"/>
    <w:rsid w:val="00EA7E15"/>
    <w:rsid w:val="00EA7E9E"/>
    <w:rsid w:val="00EA7EF5"/>
    <w:rsid w:val="00EA7F1F"/>
    <w:rsid w:val="00EB05DC"/>
    <w:rsid w:val="00EB11F6"/>
    <w:rsid w:val="00EB1705"/>
    <w:rsid w:val="00EB1B06"/>
    <w:rsid w:val="00EB1CC5"/>
    <w:rsid w:val="00EB1CE3"/>
    <w:rsid w:val="00EB1D34"/>
    <w:rsid w:val="00EB2435"/>
    <w:rsid w:val="00EB2465"/>
    <w:rsid w:val="00EB265B"/>
    <w:rsid w:val="00EB269A"/>
    <w:rsid w:val="00EB2814"/>
    <w:rsid w:val="00EB296A"/>
    <w:rsid w:val="00EB2C64"/>
    <w:rsid w:val="00EB33EE"/>
    <w:rsid w:val="00EB3495"/>
    <w:rsid w:val="00EB34D9"/>
    <w:rsid w:val="00EB34E0"/>
    <w:rsid w:val="00EB3828"/>
    <w:rsid w:val="00EB3953"/>
    <w:rsid w:val="00EB3C79"/>
    <w:rsid w:val="00EB3CE0"/>
    <w:rsid w:val="00EB3DB0"/>
    <w:rsid w:val="00EB410B"/>
    <w:rsid w:val="00EB4128"/>
    <w:rsid w:val="00EB42C8"/>
    <w:rsid w:val="00EB461B"/>
    <w:rsid w:val="00EB4754"/>
    <w:rsid w:val="00EB4845"/>
    <w:rsid w:val="00EB48B3"/>
    <w:rsid w:val="00EB534C"/>
    <w:rsid w:val="00EB5366"/>
    <w:rsid w:val="00EB55D2"/>
    <w:rsid w:val="00EB56E5"/>
    <w:rsid w:val="00EB5A08"/>
    <w:rsid w:val="00EB5B3A"/>
    <w:rsid w:val="00EB5C31"/>
    <w:rsid w:val="00EB5CFB"/>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4F"/>
    <w:rsid w:val="00EC037A"/>
    <w:rsid w:val="00EC0427"/>
    <w:rsid w:val="00EC05B8"/>
    <w:rsid w:val="00EC06DE"/>
    <w:rsid w:val="00EC07F3"/>
    <w:rsid w:val="00EC0AB7"/>
    <w:rsid w:val="00EC0AEE"/>
    <w:rsid w:val="00EC0C51"/>
    <w:rsid w:val="00EC114F"/>
    <w:rsid w:val="00EC11FA"/>
    <w:rsid w:val="00EC183D"/>
    <w:rsid w:val="00EC1974"/>
    <w:rsid w:val="00EC1D5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91E"/>
    <w:rsid w:val="00EC3E81"/>
    <w:rsid w:val="00EC3EC8"/>
    <w:rsid w:val="00EC4239"/>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2B"/>
    <w:rsid w:val="00ED0FE3"/>
    <w:rsid w:val="00ED116E"/>
    <w:rsid w:val="00ED130A"/>
    <w:rsid w:val="00ED14D5"/>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CB2"/>
    <w:rsid w:val="00ED3DA3"/>
    <w:rsid w:val="00ED3E65"/>
    <w:rsid w:val="00ED40CC"/>
    <w:rsid w:val="00ED42B9"/>
    <w:rsid w:val="00ED43A5"/>
    <w:rsid w:val="00ED4834"/>
    <w:rsid w:val="00ED4C71"/>
    <w:rsid w:val="00ED4DDF"/>
    <w:rsid w:val="00ED4E3C"/>
    <w:rsid w:val="00ED4EEA"/>
    <w:rsid w:val="00ED5122"/>
    <w:rsid w:val="00ED54F7"/>
    <w:rsid w:val="00ED56C2"/>
    <w:rsid w:val="00ED572C"/>
    <w:rsid w:val="00ED58F2"/>
    <w:rsid w:val="00ED5A73"/>
    <w:rsid w:val="00ED6100"/>
    <w:rsid w:val="00ED6567"/>
    <w:rsid w:val="00ED66BC"/>
    <w:rsid w:val="00ED6E4E"/>
    <w:rsid w:val="00ED7246"/>
    <w:rsid w:val="00ED7A7F"/>
    <w:rsid w:val="00ED7BAF"/>
    <w:rsid w:val="00EE0048"/>
    <w:rsid w:val="00EE00AF"/>
    <w:rsid w:val="00EE0243"/>
    <w:rsid w:val="00EE0318"/>
    <w:rsid w:val="00EE08BC"/>
    <w:rsid w:val="00EE0935"/>
    <w:rsid w:val="00EE09EA"/>
    <w:rsid w:val="00EE0A49"/>
    <w:rsid w:val="00EE1053"/>
    <w:rsid w:val="00EE15CA"/>
    <w:rsid w:val="00EE16FB"/>
    <w:rsid w:val="00EE18BB"/>
    <w:rsid w:val="00EE1938"/>
    <w:rsid w:val="00EE1993"/>
    <w:rsid w:val="00EE1CDA"/>
    <w:rsid w:val="00EE1CFD"/>
    <w:rsid w:val="00EE1F7C"/>
    <w:rsid w:val="00EE24B7"/>
    <w:rsid w:val="00EE2581"/>
    <w:rsid w:val="00EE282E"/>
    <w:rsid w:val="00EE286B"/>
    <w:rsid w:val="00EE2AAB"/>
    <w:rsid w:val="00EE2C8C"/>
    <w:rsid w:val="00EE2D16"/>
    <w:rsid w:val="00EE2E8A"/>
    <w:rsid w:val="00EE3196"/>
    <w:rsid w:val="00EE3203"/>
    <w:rsid w:val="00EE3282"/>
    <w:rsid w:val="00EE3318"/>
    <w:rsid w:val="00EE33A6"/>
    <w:rsid w:val="00EE3CC3"/>
    <w:rsid w:val="00EE3DCB"/>
    <w:rsid w:val="00EE443D"/>
    <w:rsid w:val="00EE44A0"/>
    <w:rsid w:val="00EE4825"/>
    <w:rsid w:val="00EE4904"/>
    <w:rsid w:val="00EE4CC7"/>
    <w:rsid w:val="00EE5112"/>
    <w:rsid w:val="00EE539F"/>
    <w:rsid w:val="00EE5697"/>
    <w:rsid w:val="00EE5F39"/>
    <w:rsid w:val="00EE5F64"/>
    <w:rsid w:val="00EE62B4"/>
    <w:rsid w:val="00EE636D"/>
    <w:rsid w:val="00EE66B1"/>
    <w:rsid w:val="00EE69BA"/>
    <w:rsid w:val="00EE6A30"/>
    <w:rsid w:val="00EE6A51"/>
    <w:rsid w:val="00EE6CDB"/>
    <w:rsid w:val="00EE6FE4"/>
    <w:rsid w:val="00EE72D5"/>
    <w:rsid w:val="00EE752C"/>
    <w:rsid w:val="00EE788D"/>
    <w:rsid w:val="00EE7942"/>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241"/>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AD"/>
    <w:rsid w:val="00EF57F7"/>
    <w:rsid w:val="00EF5861"/>
    <w:rsid w:val="00EF5873"/>
    <w:rsid w:val="00EF5DA2"/>
    <w:rsid w:val="00EF5DE0"/>
    <w:rsid w:val="00EF60BE"/>
    <w:rsid w:val="00EF6192"/>
    <w:rsid w:val="00EF61C2"/>
    <w:rsid w:val="00EF6569"/>
    <w:rsid w:val="00EF6AE4"/>
    <w:rsid w:val="00EF6EF5"/>
    <w:rsid w:val="00EF6F6C"/>
    <w:rsid w:val="00EF71EE"/>
    <w:rsid w:val="00EF7546"/>
    <w:rsid w:val="00EF7878"/>
    <w:rsid w:val="00EF7F0A"/>
    <w:rsid w:val="00EF7F14"/>
    <w:rsid w:val="00EF7F47"/>
    <w:rsid w:val="00F000F0"/>
    <w:rsid w:val="00F00180"/>
    <w:rsid w:val="00F003B4"/>
    <w:rsid w:val="00F004AB"/>
    <w:rsid w:val="00F006E4"/>
    <w:rsid w:val="00F00923"/>
    <w:rsid w:val="00F00929"/>
    <w:rsid w:val="00F00C30"/>
    <w:rsid w:val="00F00C9D"/>
    <w:rsid w:val="00F00FF1"/>
    <w:rsid w:val="00F0109A"/>
    <w:rsid w:val="00F01571"/>
    <w:rsid w:val="00F0188A"/>
    <w:rsid w:val="00F0197D"/>
    <w:rsid w:val="00F01A58"/>
    <w:rsid w:val="00F01C12"/>
    <w:rsid w:val="00F021B1"/>
    <w:rsid w:val="00F02223"/>
    <w:rsid w:val="00F0233C"/>
    <w:rsid w:val="00F023A1"/>
    <w:rsid w:val="00F0247C"/>
    <w:rsid w:val="00F026AE"/>
    <w:rsid w:val="00F027FF"/>
    <w:rsid w:val="00F02B5B"/>
    <w:rsid w:val="00F0301D"/>
    <w:rsid w:val="00F032DF"/>
    <w:rsid w:val="00F0372A"/>
    <w:rsid w:val="00F037EF"/>
    <w:rsid w:val="00F0388F"/>
    <w:rsid w:val="00F03891"/>
    <w:rsid w:val="00F03A33"/>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63B"/>
    <w:rsid w:val="00F10864"/>
    <w:rsid w:val="00F108E6"/>
    <w:rsid w:val="00F10E93"/>
    <w:rsid w:val="00F10EAD"/>
    <w:rsid w:val="00F11055"/>
    <w:rsid w:val="00F11071"/>
    <w:rsid w:val="00F11625"/>
    <w:rsid w:val="00F1165E"/>
    <w:rsid w:val="00F11CF5"/>
    <w:rsid w:val="00F11DDC"/>
    <w:rsid w:val="00F1249A"/>
    <w:rsid w:val="00F125F6"/>
    <w:rsid w:val="00F12B3D"/>
    <w:rsid w:val="00F12ECC"/>
    <w:rsid w:val="00F131B6"/>
    <w:rsid w:val="00F13242"/>
    <w:rsid w:val="00F13EAA"/>
    <w:rsid w:val="00F13F95"/>
    <w:rsid w:val="00F1403E"/>
    <w:rsid w:val="00F140FE"/>
    <w:rsid w:val="00F1415B"/>
    <w:rsid w:val="00F1429E"/>
    <w:rsid w:val="00F144CD"/>
    <w:rsid w:val="00F14E3F"/>
    <w:rsid w:val="00F14E8E"/>
    <w:rsid w:val="00F14FB4"/>
    <w:rsid w:val="00F14FE0"/>
    <w:rsid w:val="00F1528A"/>
    <w:rsid w:val="00F1537D"/>
    <w:rsid w:val="00F15804"/>
    <w:rsid w:val="00F15841"/>
    <w:rsid w:val="00F158C9"/>
    <w:rsid w:val="00F1643F"/>
    <w:rsid w:val="00F164A1"/>
    <w:rsid w:val="00F165FF"/>
    <w:rsid w:val="00F16772"/>
    <w:rsid w:val="00F16BB1"/>
    <w:rsid w:val="00F170CE"/>
    <w:rsid w:val="00F175F2"/>
    <w:rsid w:val="00F17A8F"/>
    <w:rsid w:val="00F17D56"/>
    <w:rsid w:val="00F20046"/>
    <w:rsid w:val="00F20242"/>
    <w:rsid w:val="00F20692"/>
    <w:rsid w:val="00F206FE"/>
    <w:rsid w:val="00F20852"/>
    <w:rsid w:val="00F20F40"/>
    <w:rsid w:val="00F20F5B"/>
    <w:rsid w:val="00F2102C"/>
    <w:rsid w:val="00F21048"/>
    <w:rsid w:val="00F210AB"/>
    <w:rsid w:val="00F2157F"/>
    <w:rsid w:val="00F215F6"/>
    <w:rsid w:val="00F21758"/>
    <w:rsid w:val="00F21857"/>
    <w:rsid w:val="00F218EF"/>
    <w:rsid w:val="00F21DC3"/>
    <w:rsid w:val="00F21F61"/>
    <w:rsid w:val="00F22165"/>
    <w:rsid w:val="00F223FA"/>
    <w:rsid w:val="00F22444"/>
    <w:rsid w:val="00F22BD6"/>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D27"/>
    <w:rsid w:val="00F25EB4"/>
    <w:rsid w:val="00F25F62"/>
    <w:rsid w:val="00F26115"/>
    <w:rsid w:val="00F2617C"/>
    <w:rsid w:val="00F26273"/>
    <w:rsid w:val="00F2643A"/>
    <w:rsid w:val="00F26886"/>
    <w:rsid w:val="00F2699C"/>
    <w:rsid w:val="00F27000"/>
    <w:rsid w:val="00F276BD"/>
    <w:rsid w:val="00F27E0C"/>
    <w:rsid w:val="00F27E4A"/>
    <w:rsid w:val="00F27F00"/>
    <w:rsid w:val="00F3002F"/>
    <w:rsid w:val="00F30116"/>
    <w:rsid w:val="00F301A8"/>
    <w:rsid w:val="00F30353"/>
    <w:rsid w:val="00F30563"/>
    <w:rsid w:val="00F3075E"/>
    <w:rsid w:val="00F308C0"/>
    <w:rsid w:val="00F30E96"/>
    <w:rsid w:val="00F31157"/>
    <w:rsid w:val="00F314F2"/>
    <w:rsid w:val="00F318E7"/>
    <w:rsid w:val="00F31BB5"/>
    <w:rsid w:val="00F31F17"/>
    <w:rsid w:val="00F322A8"/>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3ED"/>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D90"/>
    <w:rsid w:val="00F36EC8"/>
    <w:rsid w:val="00F3721C"/>
    <w:rsid w:val="00F377A2"/>
    <w:rsid w:val="00F37922"/>
    <w:rsid w:val="00F37AEF"/>
    <w:rsid w:val="00F37DC6"/>
    <w:rsid w:val="00F37DF0"/>
    <w:rsid w:val="00F4035D"/>
    <w:rsid w:val="00F4154D"/>
    <w:rsid w:val="00F41737"/>
    <w:rsid w:val="00F417A2"/>
    <w:rsid w:val="00F41D1F"/>
    <w:rsid w:val="00F42910"/>
    <w:rsid w:val="00F42C2B"/>
    <w:rsid w:val="00F42DDE"/>
    <w:rsid w:val="00F42F33"/>
    <w:rsid w:val="00F43022"/>
    <w:rsid w:val="00F4353A"/>
    <w:rsid w:val="00F437FF"/>
    <w:rsid w:val="00F439F0"/>
    <w:rsid w:val="00F4454C"/>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EA2"/>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6D5"/>
    <w:rsid w:val="00F56D31"/>
    <w:rsid w:val="00F57183"/>
    <w:rsid w:val="00F575AE"/>
    <w:rsid w:val="00F5761B"/>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4C9"/>
    <w:rsid w:val="00F625B5"/>
    <w:rsid w:val="00F62862"/>
    <w:rsid w:val="00F62BF8"/>
    <w:rsid w:val="00F62FE3"/>
    <w:rsid w:val="00F63005"/>
    <w:rsid w:val="00F63289"/>
    <w:rsid w:val="00F639FA"/>
    <w:rsid w:val="00F63A49"/>
    <w:rsid w:val="00F63C21"/>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4C"/>
    <w:rsid w:val="00F674DE"/>
    <w:rsid w:val="00F6753C"/>
    <w:rsid w:val="00F675D1"/>
    <w:rsid w:val="00F67906"/>
    <w:rsid w:val="00F67A85"/>
    <w:rsid w:val="00F67CAB"/>
    <w:rsid w:val="00F67D0D"/>
    <w:rsid w:val="00F701F3"/>
    <w:rsid w:val="00F70845"/>
    <w:rsid w:val="00F709BE"/>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878"/>
    <w:rsid w:val="00F73ADB"/>
    <w:rsid w:val="00F73F43"/>
    <w:rsid w:val="00F740DA"/>
    <w:rsid w:val="00F74664"/>
    <w:rsid w:val="00F74791"/>
    <w:rsid w:val="00F747FD"/>
    <w:rsid w:val="00F748AD"/>
    <w:rsid w:val="00F74A7A"/>
    <w:rsid w:val="00F75C0B"/>
    <w:rsid w:val="00F75EE5"/>
    <w:rsid w:val="00F7618D"/>
    <w:rsid w:val="00F761C9"/>
    <w:rsid w:val="00F76305"/>
    <w:rsid w:val="00F763DF"/>
    <w:rsid w:val="00F767B7"/>
    <w:rsid w:val="00F7692E"/>
    <w:rsid w:val="00F769C7"/>
    <w:rsid w:val="00F77028"/>
    <w:rsid w:val="00F7792A"/>
    <w:rsid w:val="00F77BD4"/>
    <w:rsid w:val="00F77C47"/>
    <w:rsid w:val="00F77CFA"/>
    <w:rsid w:val="00F77DEC"/>
    <w:rsid w:val="00F802CB"/>
    <w:rsid w:val="00F802D3"/>
    <w:rsid w:val="00F80410"/>
    <w:rsid w:val="00F80867"/>
    <w:rsid w:val="00F80A32"/>
    <w:rsid w:val="00F80D8F"/>
    <w:rsid w:val="00F80DBA"/>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5BB"/>
    <w:rsid w:val="00F837DD"/>
    <w:rsid w:val="00F83E07"/>
    <w:rsid w:val="00F83E4B"/>
    <w:rsid w:val="00F845E3"/>
    <w:rsid w:val="00F84914"/>
    <w:rsid w:val="00F849D7"/>
    <w:rsid w:val="00F84A18"/>
    <w:rsid w:val="00F84A2F"/>
    <w:rsid w:val="00F84BAB"/>
    <w:rsid w:val="00F84BC6"/>
    <w:rsid w:val="00F84C5A"/>
    <w:rsid w:val="00F84CAF"/>
    <w:rsid w:val="00F84E01"/>
    <w:rsid w:val="00F850C3"/>
    <w:rsid w:val="00F850EB"/>
    <w:rsid w:val="00F85394"/>
    <w:rsid w:val="00F855CB"/>
    <w:rsid w:val="00F85744"/>
    <w:rsid w:val="00F85E53"/>
    <w:rsid w:val="00F85E78"/>
    <w:rsid w:val="00F86165"/>
    <w:rsid w:val="00F86212"/>
    <w:rsid w:val="00F8624E"/>
    <w:rsid w:val="00F862CA"/>
    <w:rsid w:val="00F863EB"/>
    <w:rsid w:val="00F86899"/>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5E0"/>
    <w:rsid w:val="00F91615"/>
    <w:rsid w:val="00F9174D"/>
    <w:rsid w:val="00F91868"/>
    <w:rsid w:val="00F91906"/>
    <w:rsid w:val="00F91932"/>
    <w:rsid w:val="00F91C81"/>
    <w:rsid w:val="00F91CA2"/>
    <w:rsid w:val="00F91DAC"/>
    <w:rsid w:val="00F9209C"/>
    <w:rsid w:val="00F92174"/>
    <w:rsid w:val="00F923DB"/>
    <w:rsid w:val="00F92725"/>
    <w:rsid w:val="00F92A1A"/>
    <w:rsid w:val="00F92B26"/>
    <w:rsid w:val="00F934E3"/>
    <w:rsid w:val="00F939E7"/>
    <w:rsid w:val="00F93A3D"/>
    <w:rsid w:val="00F93A5F"/>
    <w:rsid w:val="00F93B84"/>
    <w:rsid w:val="00F94003"/>
    <w:rsid w:val="00F9414D"/>
    <w:rsid w:val="00F94289"/>
    <w:rsid w:val="00F942B6"/>
    <w:rsid w:val="00F9435A"/>
    <w:rsid w:val="00F945E2"/>
    <w:rsid w:val="00F94737"/>
    <w:rsid w:val="00F9495D"/>
    <w:rsid w:val="00F94BE6"/>
    <w:rsid w:val="00F94CD9"/>
    <w:rsid w:val="00F94F52"/>
    <w:rsid w:val="00F95013"/>
    <w:rsid w:val="00F951BD"/>
    <w:rsid w:val="00F9590D"/>
    <w:rsid w:val="00F96067"/>
    <w:rsid w:val="00F960D9"/>
    <w:rsid w:val="00F96180"/>
    <w:rsid w:val="00F9632D"/>
    <w:rsid w:val="00F9644F"/>
    <w:rsid w:val="00F96479"/>
    <w:rsid w:val="00F96558"/>
    <w:rsid w:val="00F965B8"/>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C"/>
    <w:rsid w:val="00FA1CBF"/>
    <w:rsid w:val="00FA1D8F"/>
    <w:rsid w:val="00FA1D91"/>
    <w:rsid w:val="00FA1EB0"/>
    <w:rsid w:val="00FA2002"/>
    <w:rsid w:val="00FA24AC"/>
    <w:rsid w:val="00FA2526"/>
    <w:rsid w:val="00FA2663"/>
    <w:rsid w:val="00FA2AB0"/>
    <w:rsid w:val="00FA2C55"/>
    <w:rsid w:val="00FA2D7E"/>
    <w:rsid w:val="00FA2FA2"/>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18"/>
    <w:rsid w:val="00FA6A5F"/>
    <w:rsid w:val="00FA6A8C"/>
    <w:rsid w:val="00FA785E"/>
    <w:rsid w:val="00FA78A1"/>
    <w:rsid w:val="00FA7A20"/>
    <w:rsid w:val="00FA7AA6"/>
    <w:rsid w:val="00FA7BD9"/>
    <w:rsid w:val="00FA7C04"/>
    <w:rsid w:val="00FA7C31"/>
    <w:rsid w:val="00FB0026"/>
    <w:rsid w:val="00FB017F"/>
    <w:rsid w:val="00FB0443"/>
    <w:rsid w:val="00FB0540"/>
    <w:rsid w:val="00FB06F5"/>
    <w:rsid w:val="00FB0B45"/>
    <w:rsid w:val="00FB1083"/>
    <w:rsid w:val="00FB109B"/>
    <w:rsid w:val="00FB1309"/>
    <w:rsid w:val="00FB15D5"/>
    <w:rsid w:val="00FB16C9"/>
    <w:rsid w:val="00FB16E4"/>
    <w:rsid w:val="00FB184A"/>
    <w:rsid w:val="00FB18E8"/>
    <w:rsid w:val="00FB19D8"/>
    <w:rsid w:val="00FB1A78"/>
    <w:rsid w:val="00FB1AA1"/>
    <w:rsid w:val="00FB1B89"/>
    <w:rsid w:val="00FB1DCE"/>
    <w:rsid w:val="00FB2197"/>
    <w:rsid w:val="00FB22DD"/>
    <w:rsid w:val="00FB22E5"/>
    <w:rsid w:val="00FB25A7"/>
    <w:rsid w:val="00FB2864"/>
    <w:rsid w:val="00FB2CEB"/>
    <w:rsid w:val="00FB2F94"/>
    <w:rsid w:val="00FB2FAB"/>
    <w:rsid w:val="00FB39DA"/>
    <w:rsid w:val="00FB3ACB"/>
    <w:rsid w:val="00FB3BDC"/>
    <w:rsid w:val="00FB3CD6"/>
    <w:rsid w:val="00FB4065"/>
    <w:rsid w:val="00FB4760"/>
    <w:rsid w:val="00FB47B5"/>
    <w:rsid w:val="00FB5201"/>
    <w:rsid w:val="00FB52FD"/>
    <w:rsid w:val="00FB53D8"/>
    <w:rsid w:val="00FB57A7"/>
    <w:rsid w:val="00FB5A6F"/>
    <w:rsid w:val="00FB5ABA"/>
    <w:rsid w:val="00FB63EA"/>
    <w:rsid w:val="00FB67CA"/>
    <w:rsid w:val="00FB7284"/>
    <w:rsid w:val="00FB72CB"/>
    <w:rsid w:val="00FB73AC"/>
    <w:rsid w:val="00FB77BB"/>
    <w:rsid w:val="00FB7BED"/>
    <w:rsid w:val="00FB7C38"/>
    <w:rsid w:val="00FC0038"/>
    <w:rsid w:val="00FC0AB4"/>
    <w:rsid w:val="00FC0B11"/>
    <w:rsid w:val="00FC0B9B"/>
    <w:rsid w:val="00FC0E12"/>
    <w:rsid w:val="00FC113A"/>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2F84"/>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4E"/>
    <w:rsid w:val="00FC4F76"/>
    <w:rsid w:val="00FC545C"/>
    <w:rsid w:val="00FC553E"/>
    <w:rsid w:val="00FC56D8"/>
    <w:rsid w:val="00FC65A0"/>
    <w:rsid w:val="00FC6924"/>
    <w:rsid w:val="00FC6B41"/>
    <w:rsid w:val="00FC6D8C"/>
    <w:rsid w:val="00FC7505"/>
    <w:rsid w:val="00FC791E"/>
    <w:rsid w:val="00FC7F93"/>
    <w:rsid w:val="00FD04AA"/>
    <w:rsid w:val="00FD0857"/>
    <w:rsid w:val="00FD10D2"/>
    <w:rsid w:val="00FD142D"/>
    <w:rsid w:val="00FD16F9"/>
    <w:rsid w:val="00FD17BA"/>
    <w:rsid w:val="00FD1932"/>
    <w:rsid w:val="00FD235B"/>
    <w:rsid w:val="00FD2373"/>
    <w:rsid w:val="00FD2537"/>
    <w:rsid w:val="00FD2804"/>
    <w:rsid w:val="00FD282A"/>
    <w:rsid w:val="00FD2A71"/>
    <w:rsid w:val="00FD3124"/>
    <w:rsid w:val="00FD3905"/>
    <w:rsid w:val="00FD3B76"/>
    <w:rsid w:val="00FD40C4"/>
    <w:rsid w:val="00FD4CC0"/>
    <w:rsid w:val="00FD4DCA"/>
    <w:rsid w:val="00FD4F44"/>
    <w:rsid w:val="00FD53A8"/>
    <w:rsid w:val="00FD55E1"/>
    <w:rsid w:val="00FD5618"/>
    <w:rsid w:val="00FD5999"/>
    <w:rsid w:val="00FD5A65"/>
    <w:rsid w:val="00FD5CB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7C0"/>
    <w:rsid w:val="00FE1FD7"/>
    <w:rsid w:val="00FE2166"/>
    <w:rsid w:val="00FE216E"/>
    <w:rsid w:val="00FE22FE"/>
    <w:rsid w:val="00FE2A81"/>
    <w:rsid w:val="00FE2B7B"/>
    <w:rsid w:val="00FE2E2D"/>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320"/>
    <w:rsid w:val="00FE5977"/>
    <w:rsid w:val="00FE5CB2"/>
    <w:rsid w:val="00FE6058"/>
    <w:rsid w:val="00FE65DB"/>
    <w:rsid w:val="00FE6622"/>
    <w:rsid w:val="00FE6918"/>
    <w:rsid w:val="00FE6A5B"/>
    <w:rsid w:val="00FE6D62"/>
    <w:rsid w:val="00FE6DEC"/>
    <w:rsid w:val="00FE74E2"/>
    <w:rsid w:val="00FE74FC"/>
    <w:rsid w:val="00FE761D"/>
    <w:rsid w:val="00FE76FA"/>
    <w:rsid w:val="00FE7719"/>
    <w:rsid w:val="00FE7A09"/>
    <w:rsid w:val="00FE7DF8"/>
    <w:rsid w:val="00FE7EC9"/>
    <w:rsid w:val="00FE7ECF"/>
    <w:rsid w:val="00FF01C5"/>
    <w:rsid w:val="00FF0206"/>
    <w:rsid w:val="00FF0224"/>
    <w:rsid w:val="00FF0289"/>
    <w:rsid w:val="00FF02D6"/>
    <w:rsid w:val="00FF0895"/>
    <w:rsid w:val="00FF08CE"/>
    <w:rsid w:val="00FF096C"/>
    <w:rsid w:val="00FF0B6A"/>
    <w:rsid w:val="00FF0BBB"/>
    <w:rsid w:val="00FF1455"/>
    <w:rsid w:val="00FF14D0"/>
    <w:rsid w:val="00FF1716"/>
    <w:rsid w:val="00FF1920"/>
    <w:rsid w:val="00FF19A4"/>
    <w:rsid w:val="00FF1ACF"/>
    <w:rsid w:val="00FF1C00"/>
    <w:rsid w:val="00FF1FE5"/>
    <w:rsid w:val="00FF2635"/>
    <w:rsid w:val="00FF281E"/>
    <w:rsid w:val="00FF2A88"/>
    <w:rsid w:val="00FF3058"/>
    <w:rsid w:val="00FF310D"/>
    <w:rsid w:val="00FF317F"/>
    <w:rsid w:val="00FF3682"/>
    <w:rsid w:val="00FF37C5"/>
    <w:rsid w:val="00FF3A12"/>
    <w:rsid w:val="00FF3BB0"/>
    <w:rsid w:val="00FF3CDD"/>
    <w:rsid w:val="00FF3CFC"/>
    <w:rsid w:val="00FF43AF"/>
    <w:rsid w:val="00FF4510"/>
    <w:rsid w:val="00FF48E0"/>
    <w:rsid w:val="00FF4EF6"/>
    <w:rsid w:val="00FF5026"/>
    <w:rsid w:val="00FF5173"/>
    <w:rsid w:val="00FF51D0"/>
    <w:rsid w:val="00FF52CC"/>
    <w:rsid w:val="00FF52E3"/>
    <w:rsid w:val="00FF5356"/>
    <w:rsid w:val="00FF58AB"/>
    <w:rsid w:val="00FF598A"/>
    <w:rsid w:val="00FF5C49"/>
    <w:rsid w:val="00FF5D1A"/>
    <w:rsid w:val="00FF609A"/>
    <w:rsid w:val="00FF699C"/>
    <w:rsid w:val="00FF6ACC"/>
    <w:rsid w:val="00FF6CF6"/>
    <w:rsid w:val="00FF70CF"/>
    <w:rsid w:val="00FF72A3"/>
    <w:rsid w:val="00FF74BE"/>
    <w:rsid w:val="00FF75FB"/>
    <w:rsid w:val="00FF78DB"/>
    <w:rsid w:val="00FF79F7"/>
    <w:rsid w:val="5DC10F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6881B31"/>
  <w15:docId w15:val="{03E45F86-7F6C-4A84-8B0E-307E1DF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link w:val="Heading6Char"/>
    <w:uiPriority w:val="9"/>
    <w:qFormat/>
    <w:rsid w:val="00A63872"/>
    <w:pPr>
      <w:numPr>
        <w:ilvl w:val="5"/>
      </w:numPr>
      <w:outlineLvl w:val="5"/>
    </w:pPr>
  </w:style>
  <w:style w:type="paragraph" w:styleId="Heading7">
    <w:name w:val="heading 7"/>
    <w:basedOn w:val="H6"/>
    <w:next w:val="Normal"/>
    <w:link w:val="Heading7Char"/>
    <w:uiPriority w:val="9"/>
    <w:qFormat/>
    <w:rsid w:val="00A63872"/>
    <w:pPr>
      <w:numPr>
        <w:ilvl w:val="6"/>
      </w:numPr>
      <w:outlineLvl w:val="6"/>
    </w:pPr>
  </w:style>
  <w:style w:type="paragraph" w:styleId="Heading8">
    <w:name w:val="heading 8"/>
    <w:basedOn w:val="Heading1"/>
    <w:next w:val="Normal"/>
    <w:link w:val="Heading8Char"/>
    <w:uiPriority w:val="9"/>
    <w:qFormat/>
    <w:rsid w:val="00A63872"/>
    <w:pPr>
      <w:numPr>
        <w:ilvl w:val="7"/>
      </w:numPr>
      <w:outlineLvl w:val="7"/>
    </w:pPr>
  </w:style>
  <w:style w:type="paragraph" w:styleId="Heading9">
    <w:name w:val="heading 9"/>
    <w:basedOn w:val="Heading8"/>
    <w:next w:val="Normal"/>
    <w:link w:val="Heading9Char"/>
    <w:uiPriority w:val="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uiPriority w:val="99"/>
    <w:semiHidden/>
    <w:qFormat/>
    <w:rsid w:val="00A63872"/>
    <w:pPr>
      <w:ind w:left="284"/>
    </w:pPr>
  </w:style>
  <w:style w:type="paragraph" w:styleId="Index1">
    <w:name w:val="index 1"/>
    <w:basedOn w:val="Normal"/>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qFormat/>
    <w:rsid w:val="00A63872"/>
    <w:rPr>
      <w:b/>
      <w:position w:val="6"/>
      <w:sz w:val="16"/>
    </w:rPr>
  </w:style>
  <w:style w:type="paragraph" w:styleId="FootnoteText">
    <w:name w:val="footnote text"/>
    <w:basedOn w:val="Normal"/>
    <w:link w:val="FootnoteTextChar"/>
    <w:semiHidden/>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Zchn"/>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qFormat/>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39"/>
    <w:qFormat/>
    <w:rsid w:val="00A63872"/>
    <w:pPr>
      <w:ind w:left="1985" w:hanging="1985"/>
    </w:pPr>
  </w:style>
  <w:style w:type="paragraph" w:styleId="TOC7">
    <w:name w:val="toc 7"/>
    <w:basedOn w:val="TOC6"/>
    <w:next w:val="Normal"/>
    <w:uiPriority w:val="39"/>
    <w:qFormat/>
    <w:rsid w:val="00A63872"/>
    <w:pPr>
      <w:ind w:left="2268" w:hanging="2268"/>
    </w:pPr>
  </w:style>
  <w:style w:type="paragraph" w:styleId="ListBullet2">
    <w:name w:val="List Bullet 2"/>
    <w:basedOn w:val="ListBullet"/>
    <w:uiPriority w:val="99"/>
    <w:qFormat/>
    <w:rsid w:val="00A63872"/>
    <w:pPr>
      <w:ind w:left="851"/>
    </w:pPr>
  </w:style>
  <w:style w:type="paragraph" w:styleId="ListBullet3">
    <w:name w:val="List Bullet 3"/>
    <w:basedOn w:val="ListBullet2"/>
    <w:uiPriority w:val="99"/>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uiPriority w:val="99"/>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uiPriority w:val="99"/>
    <w:qFormat/>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basedOn w:val="NO"/>
    <w:uiPriority w:val="99"/>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uiPriority w:val="99"/>
    <w:qFormat/>
    <w:rsid w:val="00A63872"/>
  </w:style>
  <w:style w:type="paragraph" w:customStyle="1" w:styleId="B5">
    <w:name w:val="B5"/>
    <w:basedOn w:val="List5"/>
    <w:link w:val="B5Char"/>
    <w:uiPriority w:val="99"/>
    <w:qFormat/>
    <w:rsid w:val="00A63872"/>
  </w:style>
  <w:style w:type="paragraph" w:styleId="Footer">
    <w:name w:val="footer"/>
    <w:basedOn w:val="Header"/>
    <w:link w:val="FooterChar"/>
    <w:qFormat/>
    <w:rsid w:val="00A63872"/>
    <w:pPr>
      <w:jc w:val="center"/>
    </w:pPr>
    <w:rPr>
      <w:i/>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semiHidden/>
    <w:qFormat/>
    <w:pPr>
      <w:shd w:val="clear" w:color="auto" w:fill="000080"/>
    </w:pPr>
    <w:rPr>
      <w:rFonts w:ascii="Tahoma" w:hAnsi="Tahoma"/>
    </w:rPr>
  </w:style>
  <w:style w:type="paragraph" w:customStyle="1" w:styleId="Bulletedo1">
    <w:name w:val="Bulleted o 1"/>
    <w:basedOn w:val="Normal"/>
    <w:uiPriority w:val="99"/>
    <w:qFormat/>
    <w:pPr>
      <w:numPr>
        <w:numId w:val="1"/>
      </w:numPr>
    </w:pPr>
  </w:style>
  <w:style w:type="paragraph" w:customStyle="1" w:styleId="text">
    <w:name w:val="text"/>
    <w:basedOn w:val="Normal"/>
    <w:link w:val="textChar"/>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link w:val="table0"/>
    <w:uiPriority w:val="99"/>
    <w:qForma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bCs/>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qFormat/>
    <w:pPr>
      <w:spacing w:after="120"/>
      <w:jc w:val="both"/>
    </w:pPr>
    <w:rPr>
      <w:rFonts w:ascii="Times" w:hAnsi="Times"/>
      <w:szCs w:val="24"/>
    </w:rPr>
  </w:style>
  <w:style w:type="paragraph" w:styleId="BodyText2">
    <w:name w:val="Body Text 2"/>
    <w:basedOn w:val="Normal"/>
    <w:link w:val="BodyText2Char"/>
    <w:qFormat/>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qFormat/>
    <w:rsid w:val="00A10B48"/>
    <w:rPr>
      <w:b/>
      <w:bCs/>
    </w:rPr>
  </w:style>
  <w:style w:type="paragraph" w:styleId="BalloonText">
    <w:name w:val="Balloon Text"/>
    <w:basedOn w:val="Normal"/>
    <w:link w:val="BalloonTextChar"/>
    <w:qFormat/>
    <w:rsid w:val="00A10B48"/>
    <w:rPr>
      <w:rFonts w:ascii="Tahoma" w:hAnsi="Tahoma" w:cs="Tahoma"/>
      <w:sz w:val="16"/>
      <w:szCs w:val="16"/>
    </w:rPr>
  </w:style>
  <w:style w:type="paragraph" w:customStyle="1" w:styleId="CRCoverPage">
    <w:name w:val="CR Cover Page"/>
    <w:uiPriority w:val="99"/>
    <w:qFormat/>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uiPriority w:val="9"/>
    <w:qFormat/>
    <w:rsid w:val="00184F51"/>
    <w:rPr>
      <w:rFonts w:ascii="Arial" w:hAnsi="Arial"/>
      <w:sz w:val="36"/>
      <w:lang w:val="en-GB" w:eastAsia="en-US"/>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link w:val="Heading2"/>
    <w:uiPriority w:val="9"/>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184F51"/>
    <w:rPr>
      <w:rFonts w:ascii="Arial" w:hAnsi="Arial"/>
      <w:sz w:val="24"/>
      <w:lang w:val="en-GB" w:eastAsia="en-US"/>
    </w:rPr>
  </w:style>
  <w:style w:type="character" w:customStyle="1" w:styleId="Heading5Char">
    <w:name w:val="Heading 5 Char"/>
    <w:link w:val="Heading5"/>
    <w:uiPriority w:val="9"/>
    <w:qFormat/>
    <w:rsid w:val="00184F51"/>
    <w:rPr>
      <w:rFonts w:ascii="Arial" w:hAnsi="Arial"/>
      <w:sz w:val="22"/>
      <w:lang w:val="en-GB" w:eastAsia="en-US"/>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99"/>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99"/>
    <w:qFormat/>
    <w:rsid w:val="005D609E"/>
    <w:rPr>
      <w:rFonts w:ascii="Cambria" w:eastAsia="Times New Roman" w:hAnsi="Cambria" w:cs="Times New Roman"/>
      <w:sz w:val="24"/>
      <w:szCs w:val="24"/>
      <w:lang w:val="en-GB"/>
    </w:rPr>
  </w:style>
  <w:style w:type="paragraph" w:styleId="Revision">
    <w:name w:val="Revision"/>
    <w:hidden/>
    <w:uiPriority w:val="99"/>
    <w:semiHidden/>
    <w:qFormat/>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qFormat/>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79A3"/>
    <w:rPr>
      <w:rFonts w:ascii="Arial" w:hAnsi="Arial"/>
      <w:b/>
      <w:noProof/>
      <w:sz w:val="18"/>
      <w:lang w:eastAsia="en-US"/>
    </w:rPr>
  </w:style>
  <w:style w:type="paragraph" w:customStyle="1" w:styleId="TdocHeader2">
    <w:name w:val="Tdoc_Header_2"/>
    <w:basedOn w:val="Normal"/>
    <w:qFormat/>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uiPriority w:val="99"/>
    <w:qFormat/>
    <w:rsid w:val="00886879"/>
    <w:pPr>
      <w:numPr>
        <w:numId w:val="4"/>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qFormat/>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qFormat/>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unhideWhenUsed/>
    <w:qFormat/>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qFormat/>
    <w:rsid w:val="00BE53BF"/>
    <w:rPr>
      <w:rFonts w:ascii="Calibri" w:eastAsiaTheme="minorHAnsi" w:hAnsi="Calibri" w:cs="Calibri"/>
      <w:sz w:val="22"/>
      <w:szCs w:val="22"/>
    </w:rPr>
  </w:style>
  <w:style w:type="character" w:customStyle="1" w:styleId="EQChar">
    <w:name w:val="EQ Char"/>
    <w:basedOn w:val="DefaultParagraphFont"/>
    <w:link w:val="EQ"/>
    <w:uiPriority w:val="99"/>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uiPriority w:val="9"/>
    <w:qFormat/>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unhideWhenUsed/>
    <w:rsid w:val="00C664FE"/>
    <w:rPr>
      <w:color w:val="605E5C"/>
      <w:shd w:val="clear" w:color="auto" w:fill="E1DFDD"/>
    </w:rPr>
  </w:style>
  <w:style w:type="paragraph" w:customStyle="1" w:styleId="xmsonormal">
    <w:name w:val="xmsonormal"/>
    <w:basedOn w:val="Normal"/>
    <w:uiPriority w:val="99"/>
    <w:qFormat/>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qFormat/>
    <w:rsid w:val="001661BF"/>
    <w:rPr>
      <w:rFonts w:ascii="Times" w:hAnsi="Times"/>
      <w:szCs w:val="24"/>
      <w:lang w:eastAsia="en-US"/>
    </w:rPr>
  </w:style>
  <w:style w:type="character" w:customStyle="1" w:styleId="xcontentpasted0">
    <w:name w:val="x_contentpasted0"/>
    <w:qFormat/>
    <w:rsid w:val="00D92F44"/>
  </w:style>
  <w:style w:type="character" w:customStyle="1" w:styleId="contentpasted0">
    <w:name w:val="contentpasted0"/>
    <w:qFormat/>
    <w:rsid w:val="00D92F44"/>
  </w:style>
  <w:style w:type="table" w:customStyle="1" w:styleId="1">
    <w:name w:val="网格型1"/>
    <w:basedOn w:val="TableNormal"/>
    <w:qFormat/>
    <w:rsid w:val="001E2872"/>
    <w:pPr>
      <w:overflowPunct w:val="0"/>
      <w:autoSpaceDE w:val="0"/>
      <w:autoSpaceDN w:val="0"/>
      <w:adjustRightInd w:val="0"/>
      <w:spacing w:after="180" w:line="259" w:lineRule="auto"/>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uiPriority w:val="99"/>
    <w:semiHidden/>
    <w:qFormat/>
    <w:rsid w:val="001425AD"/>
    <w:pPr>
      <w:overflowPunct/>
      <w:autoSpaceDE/>
      <w:autoSpaceDN/>
      <w:adjustRightInd/>
      <w:spacing w:after="0"/>
      <w:textAlignment w:val="auto"/>
    </w:pPr>
    <w:rPr>
      <w:rFonts w:eastAsia="Malgun Gothic"/>
      <w:sz w:val="24"/>
      <w:szCs w:val="24"/>
      <w:lang w:eastAsia="ko-KR"/>
    </w:rPr>
  </w:style>
  <w:style w:type="character" w:customStyle="1" w:styleId="ui-provider">
    <w:name w:val="ui-provider"/>
    <w:basedOn w:val="DefaultParagraphFont"/>
    <w:qFormat/>
    <w:rsid w:val="00606C1E"/>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14F7F"/>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14F7F"/>
    <w:rPr>
      <w:rFonts w:ascii="Arial" w:eastAsia="Batang" w:hAnsi="Arial"/>
      <w:b/>
      <w:bCs/>
      <w:i/>
      <w:iCs/>
      <w:sz w:val="24"/>
      <w:szCs w:val="28"/>
      <w:lang w:val="en-GB" w:eastAsia="x-none"/>
    </w:rPr>
  </w:style>
  <w:style w:type="character" w:customStyle="1" w:styleId="Heading7Char">
    <w:name w:val="Heading 7 Char"/>
    <w:link w:val="Heading7"/>
    <w:uiPriority w:val="9"/>
    <w:qFormat/>
    <w:rsid w:val="00214F7F"/>
    <w:rPr>
      <w:rFonts w:ascii="Arial" w:hAnsi="Arial"/>
      <w:lang w:val="en-GB" w:eastAsia="en-US"/>
    </w:rPr>
  </w:style>
  <w:style w:type="character" w:customStyle="1" w:styleId="Heading8Char">
    <w:name w:val="Heading 8 Char"/>
    <w:link w:val="Heading8"/>
    <w:uiPriority w:val="9"/>
    <w:qFormat/>
    <w:rsid w:val="00214F7F"/>
    <w:rPr>
      <w:rFonts w:ascii="Arial" w:hAnsi="Arial"/>
      <w:sz w:val="36"/>
      <w:lang w:val="en-GB" w:eastAsia="en-US"/>
    </w:rPr>
  </w:style>
  <w:style w:type="character" w:customStyle="1" w:styleId="Heading9Char">
    <w:name w:val="Heading 9 Char"/>
    <w:link w:val="Heading9"/>
    <w:uiPriority w:val="9"/>
    <w:qFormat/>
    <w:rsid w:val="00214F7F"/>
    <w:rPr>
      <w:rFonts w:ascii="Arial" w:hAnsi="Arial"/>
      <w:sz w:val="36"/>
      <w:lang w:val="en-GB" w:eastAsia="en-US"/>
    </w:rPr>
  </w:style>
  <w:style w:type="character" w:customStyle="1" w:styleId="FooterChar">
    <w:name w:val="Footer Char"/>
    <w:link w:val="Footer"/>
    <w:qFormat/>
    <w:rsid w:val="00214F7F"/>
    <w:rPr>
      <w:rFonts w:ascii="Arial" w:hAnsi="Arial"/>
      <w:b/>
      <w:i/>
      <w:noProof/>
      <w:sz w:val="18"/>
      <w:lang w:eastAsia="en-US"/>
    </w:rPr>
  </w:style>
  <w:style w:type="character" w:styleId="FollowedHyperlink">
    <w:name w:val="FollowedHyperlink"/>
    <w:unhideWhenUsed/>
    <w:qFormat/>
    <w:rsid w:val="00214F7F"/>
    <w:rPr>
      <w:color w:val="954F72"/>
      <w:u w:val="single"/>
    </w:rPr>
  </w:style>
  <w:style w:type="character" w:styleId="Emphasis">
    <w:name w:val="Emphasis"/>
    <w:qFormat/>
    <w:rsid w:val="00214F7F"/>
    <w:rPr>
      <w:i/>
      <w:iCs/>
    </w:rPr>
  </w:style>
  <w:style w:type="paragraph" w:customStyle="1" w:styleId="TdocHeading1">
    <w:name w:val="Tdoc_Heading_1"/>
    <w:basedOn w:val="Heading1"/>
    <w:next w:val="BodyText"/>
    <w:autoRedefine/>
    <w:qFormat/>
    <w:rsid w:val="00214F7F"/>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214F7F"/>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FootnoteTextChar">
    <w:name w:val="Footnote Text Char"/>
    <w:link w:val="FootnoteText"/>
    <w:semiHidden/>
    <w:qFormat/>
    <w:rsid w:val="00214F7F"/>
    <w:rPr>
      <w:rFonts w:ascii="Times New Roman" w:hAnsi="Times New Roman"/>
      <w:sz w:val="16"/>
      <w:lang w:eastAsia="en-US"/>
    </w:rPr>
  </w:style>
  <w:style w:type="character" w:customStyle="1" w:styleId="DocumentMapChar">
    <w:name w:val="Document Map Char"/>
    <w:link w:val="DocumentMap"/>
    <w:semiHidden/>
    <w:qFormat/>
    <w:rsid w:val="00214F7F"/>
    <w:rPr>
      <w:rFonts w:ascii="Tahoma" w:hAnsi="Tahoma"/>
      <w:shd w:val="clear" w:color="auto" w:fill="000080"/>
      <w:lang w:eastAsia="en-US"/>
    </w:rPr>
  </w:style>
  <w:style w:type="paragraph" w:customStyle="1" w:styleId="TdocHeading2">
    <w:name w:val="Tdoc_Heading_2"/>
    <w:basedOn w:val="Normal"/>
    <w:rsid w:val="00214F7F"/>
    <w:pPr>
      <w:overflowPunct/>
      <w:autoSpaceDE/>
      <w:autoSpaceDN/>
      <w:adjustRightInd/>
      <w:spacing w:after="0"/>
      <w:textAlignment w:val="auto"/>
    </w:pPr>
    <w:rPr>
      <w:rFonts w:ascii="Times" w:eastAsia="Batang" w:hAnsi="Times"/>
      <w:szCs w:val="24"/>
      <w:lang w:val="en-GB"/>
    </w:rPr>
  </w:style>
  <w:style w:type="character" w:customStyle="1" w:styleId="BalloonTextChar">
    <w:name w:val="Balloon Text Char"/>
    <w:link w:val="BalloonText"/>
    <w:qFormat/>
    <w:rsid w:val="00214F7F"/>
    <w:rPr>
      <w:rFonts w:ascii="Tahoma" w:hAnsi="Tahoma" w:cs="Tahoma"/>
      <w:sz w:val="16"/>
      <w:szCs w:val="16"/>
      <w:lang w:eastAsia="en-US"/>
    </w:rPr>
  </w:style>
  <w:style w:type="paragraph" w:customStyle="1" w:styleId="h1">
    <w:name w:val="h1"/>
    <w:basedOn w:val="Normal"/>
    <w:rsid w:val="00214F7F"/>
    <w:pPr>
      <w:overflowPunct/>
      <w:autoSpaceDE/>
      <w:autoSpaceDN/>
      <w:adjustRightInd/>
      <w:spacing w:after="0"/>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214F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qFormat/>
    <w:rsid w:val="00214F7F"/>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qFormat/>
    <w:rsid w:val="00214F7F"/>
    <w:rPr>
      <w:rFonts w:ascii="Times" w:eastAsia="Batang" w:hAnsi="Times"/>
      <w:szCs w:val="24"/>
      <w:lang w:val="en-GB" w:eastAsia="x-none"/>
    </w:rPr>
  </w:style>
  <w:style w:type="paragraph" w:customStyle="1" w:styleId="Default">
    <w:name w:val="Default"/>
    <w:qFormat/>
    <w:rsid w:val="00214F7F"/>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214F7F"/>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214F7F"/>
    <w:rPr>
      <w:rFonts w:ascii="Times New Roman" w:eastAsia="MS Mincho" w:hAnsi="Times New Roman"/>
      <w:sz w:val="22"/>
      <w:szCs w:val="24"/>
      <w:lang w:val="x-none" w:eastAsia="x-none"/>
    </w:rPr>
  </w:style>
  <w:style w:type="paragraph" w:customStyle="1" w:styleId="Statement">
    <w:name w:val="Statement"/>
    <w:basedOn w:val="Normal"/>
    <w:rsid w:val="00214F7F"/>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214F7F"/>
    <w:rPr>
      <w:rFonts w:ascii="Arial" w:hAnsi="Arial" w:cs="Arial"/>
      <w:color w:val="auto"/>
      <w:sz w:val="20"/>
      <w:szCs w:val="20"/>
    </w:rPr>
  </w:style>
  <w:style w:type="numbering" w:customStyle="1" w:styleId="StyleBulleted">
    <w:name w:val="Style Bulleted"/>
    <w:rsid w:val="00214F7F"/>
    <w:pPr>
      <w:numPr>
        <w:numId w:val="5"/>
      </w:numPr>
    </w:pPr>
  </w:style>
  <w:style w:type="character" w:customStyle="1" w:styleId="CommentSubjectChar">
    <w:name w:val="Comment Subject Char"/>
    <w:link w:val="CommentSubject"/>
    <w:qFormat/>
    <w:rsid w:val="00214F7F"/>
    <w:rPr>
      <w:rFonts w:ascii="Times New Roman" w:hAnsi="Times New Roman"/>
      <w:b/>
      <w:bCs/>
      <w:lang w:eastAsia="x-none"/>
    </w:rPr>
  </w:style>
  <w:style w:type="paragraph" w:customStyle="1" w:styleId="ZchnZchn">
    <w:name w:val="Zchn Zchn"/>
    <w:qFormat/>
    <w:rsid w:val="00214F7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rsid w:val="00214F7F"/>
    <w:pPr>
      <w:numPr>
        <w:numId w:val="6"/>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214F7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214F7F"/>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14F7F"/>
    <w:rPr>
      <w:rFonts w:ascii="Arial" w:hAnsi="Arial" w:cs="Arial"/>
      <w:color w:val="auto"/>
      <w:sz w:val="20"/>
      <w:szCs w:val="20"/>
    </w:rPr>
  </w:style>
  <w:style w:type="paragraph" w:customStyle="1" w:styleId="Comments">
    <w:name w:val="Comments"/>
    <w:basedOn w:val="Normal"/>
    <w:link w:val="CommentsChar"/>
    <w:qFormat/>
    <w:rsid w:val="00214F7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214F7F"/>
    <w:rPr>
      <w:rFonts w:ascii="Arial" w:eastAsia="MS Mincho" w:hAnsi="Arial"/>
      <w:i/>
      <w:sz w:val="18"/>
      <w:szCs w:val="24"/>
      <w:lang w:val="en-GB" w:eastAsia="en-GB"/>
    </w:rPr>
  </w:style>
  <w:style w:type="character" w:customStyle="1" w:styleId="5">
    <w:name w:val="(文字) (文字)5"/>
    <w:semiHidden/>
    <w:rsid w:val="00214F7F"/>
    <w:rPr>
      <w:rFonts w:ascii="Times New Roman" w:hAnsi="Times New Roman"/>
      <w:lang w:eastAsia="en-US"/>
    </w:rPr>
  </w:style>
  <w:style w:type="paragraph" w:customStyle="1" w:styleId="TableCell">
    <w:name w:val="TableCell"/>
    <w:basedOn w:val="Normal"/>
    <w:qFormat/>
    <w:rsid w:val="00214F7F"/>
    <w:pPr>
      <w:overflowPunct/>
      <w:snapToGrid w:val="0"/>
      <w:spacing w:before="20" w:after="20"/>
      <w:textAlignment w:val="auto"/>
    </w:pPr>
    <w:rPr>
      <w:rFonts w:eastAsia="Times New Roman"/>
      <w:szCs w:val="21"/>
      <w:lang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14F7F"/>
    <w:rPr>
      <w:rFonts w:ascii="Times New Roman" w:hAnsi="Times New Roman"/>
      <w:b/>
      <w:bCs/>
      <w:lang w:eastAsia="en-US"/>
    </w:rPr>
  </w:style>
  <w:style w:type="character" w:styleId="Strong">
    <w:name w:val="Strong"/>
    <w:uiPriority w:val="22"/>
    <w:qFormat/>
    <w:rsid w:val="00214F7F"/>
    <w:rPr>
      <w:b/>
      <w:bCs/>
    </w:rPr>
  </w:style>
  <w:style w:type="character" w:customStyle="1" w:styleId="TALCar">
    <w:name w:val="TAL Car"/>
    <w:qFormat/>
    <w:rsid w:val="00214F7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214F7F"/>
    <w:pPr>
      <w:numPr>
        <w:numId w:val="10"/>
      </w:numPr>
    </w:pPr>
  </w:style>
  <w:style w:type="paragraph" w:customStyle="1" w:styleId="Doc-text2">
    <w:name w:val="Doc-text2"/>
    <w:basedOn w:val="Normal"/>
    <w:link w:val="Doc-text2Char"/>
    <w:qFormat/>
    <w:rsid w:val="00214F7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214F7F"/>
    <w:rPr>
      <w:rFonts w:ascii="Arial" w:eastAsia="MS Mincho" w:hAnsi="Arial"/>
      <w:szCs w:val="24"/>
      <w:lang w:val="en-GB" w:eastAsia="en-GB"/>
    </w:rPr>
  </w:style>
  <w:style w:type="paragraph" w:customStyle="1" w:styleId="ListParagraph3">
    <w:name w:val="List Paragraph3"/>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214F7F"/>
    <w:rPr>
      <w:i/>
      <w:iCs/>
      <w:color w:val="404040"/>
    </w:rPr>
  </w:style>
  <w:style w:type="character" w:customStyle="1" w:styleId="5Char">
    <w:name w:val="标题 5 Char"/>
    <w:aliases w:val="H5 Char1"/>
    <w:link w:val="50"/>
    <w:rsid w:val="00214F7F"/>
    <w:rPr>
      <w:rFonts w:ascii="Arial" w:hAnsi="Arial"/>
    </w:rPr>
  </w:style>
  <w:style w:type="paragraph" w:customStyle="1" w:styleId="50">
    <w:name w:val="标题 5"/>
    <w:aliases w:val="H5"/>
    <w:basedOn w:val="Normal"/>
    <w:link w:val="5Char"/>
    <w:rsid w:val="00214F7F"/>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rsid w:val="00214F7F"/>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rsid w:val="00214F7F"/>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214F7F"/>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0">
    <w:name w:val="Proposal"/>
    <w:basedOn w:val="Normal"/>
    <w:link w:val="ProposalChar"/>
    <w:qFormat/>
    <w:rsid w:val="00214F7F"/>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214F7F"/>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214F7F"/>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qFormat/>
    <w:rsid w:val="00214F7F"/>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qFormat/>
    <w:rsid w:val="00214F7F"/>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qFormat/>
    <w:rsid w:val="00214F7F"/>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214F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qFormat/>
    <w:rsid w:val="0021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14F7F"/>
    <w:rPr>
      <w:rFonts w:eastAsia="MS Gothic"/>
      <w:sz w:val="24"/>
      <w:szCs w:val="24"/>
      <w:lang w:val="en-GB" w:eastAsia="en-US"/>
    </w:rPr>
  </w:style>
  <w:style w:type="table" w:styleId="ColorfulList-Accent1">
    <w:name w:val="Colorful List Accent 1"/>
    <w:basedOn w:val="TableNormal"/>
    <w:link w:val="13"/>
    <w:uiPriority w:val="34"/>
    <w:rsid w:val="0021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14F7F"/>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214F7F"/>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214F7F"/>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214F7F"/>
    <w:pPr>
      <w:keepLines w:val="0"/>
      <w:numPr>
        <w:ilvl w:val="0"/>
        <w:numId w:val="0"/>
      </w:numPr>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214F7F"/>
    <w:rPr>
      <w:color w:val="2B579A"/>
      <w:shd w:val="clear" w:color="auto" w:fill="E6E6E6"/>
    </w:rPr>
  </w:style>
  <w:style w:type="paragraph" w:customStyle="1" w:styleId="xmsonormal0">
    <w:name w:val="x_msonormal"/>
    <w:basedOn w:val="Normal"/>
    <w:qFormat/>
    <w:rsid w:val="00214F7F"/>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1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14F7F"/>
    <w:rPr>
      <w:rFonts w:ascii="Arial" w:hAnsi="Arial"/>
      <w:b/>
      <w:i/>
      <w:szCs w:val="26"/>
      <w:lang w:val="en-GB" w:eastAsia="x-none"/>
    </w:rPr>
  </w:style>
  <w:style w:type="character" w:customStyle="1" w:styleId="BodyText2Char">
    <w:name w:val="Body Text 2 Char"/>
    <w:link w:val="BodyText2"/>
    <w:qFormat/>
    <w:rsid w:val="00214F7F"/>
    <w:rPr>
      <w:rFonts w:ascii="Arial" w:hAnsi="Arial"/>
      <w:sz w:val="22"/>
      <w:lang w:eastAsia="en-US"/>
    </w:rPr>
  </w:style>
  <w:style w:type="paragraph" w:customStyle="1" w:styleId="Paragraph">
    <w:name w:val="Paragraph"/>
    <w:basedOn w:val="Normal"/>
    <w:link w:val="ParagraphChar"/>
    <w:qFormat/>
    <w:rsid w:val="00214F7F"/>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214F7F"/>
    <w:rPr>
      <w:rFonts w:ascii="Times New Roman" w:hAnsi="Times New Roman"/>
      <w:sz w:val="22"/>
      <w:lang w:val="en-GB" w:eastAsia="en-US"/>
    </w:rPr>
  </w:style>
  <w:style w:type="character" w:customStyle="1" w:styleId="ColorfulList-Accent1Char">
    <w:name w:val="Colorful List - Accent 1 Char"/>
    <w:uiPriority w:val="34"/>
    <w:locked/>
    <w:rsid w:val="00214F7F"/>
    <w:rPr>
      <w:rFonts w:eastAsia="MS Gothic"/>
      <w:sz w:val="24"/>
      <w:szCs w:val="24"/>
      <w:lang w:eastAsia="en-US"/>
    </w:rPr>
  </w:style>
  <w:style w:type="paragraph" w:customStyle="1" w:styleId="maintext">
    <w:name w:val="main text"/>
    <w:basedOn w:val="Normal"/>
    <w:link w:val="maintextChar"/>
    <w:qFormat/>
    <w:rsid w:val="00214F7F"/>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214F7F"/>
    <w:rPr>
      <w:rFonts w:ascii="Times New Roman" w:eastAsia="Malgun Gothic" w:hAnsi="Times New Roman"/>
      <w:lang w:val="en-GB" w:eastAsia="ko-KR"/>
    </w:rPr>
  </w:style>
  <w:style w:type="table" w:styleId="GridTable4-Accent5">
    <w:name w:val="Grid Table 4 Accent 5"/>
    <w:basedOn w:val="TableNormal"/>
    <w:uiPriority w:val="49"/>
    <w:rsid w:val="00214F7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14F7F"/>
    <w:rPr>
      <w:color w:val="000000"/>
    </w:rPr>
  </w:style>
  <w:style w:type="numbering" w:customStyle="1" w:styleId="StyleBulletedSymbolsymbolLeft025Hanging025">
    <w:name w:val="Style Bulleted Symbol (symbol) Left:  0.25&quot; Hanging:  0.25&quot;"/>
    <w:basedOn w:val="NoList"/>
    <w:rsid w:val="00214F7F"/>
    <w:pPr>
      <w:numPr>
        <w:numId w:val="8"/>
      </w:numPr>
    </w:pPr>
  </w:style>
  <w:style w:type="numbering" w:customStyle="1" w:styleId="StyleBulletedSymbolsymbolLeft025Hanging0251">
    <w:name w:val="Style Bulleted Symbol (symbol) Left:  0.25&quot; Hanging:  0.25&quot;1"/>
    <w:basedOn w:val="NoList"/>
    <w:rsid w:val="00214F7F"/>
    <w:pPr>
      <w:numPr>
        <w:numId w:val="9"/>
      </w:numPr>
    </w:pPr>
  </w:style>
  <w:style w:type="numbering" w:customStyle="1" w:styleId="StyleBulletedSymbolsymbolLeft025Hanging0252">
    <w:name w:val="Style Bulleted Symbol (symbol) Left:  0.25&quot; Hanging:  0.25&quot;2"/>
    <w:basedOn w:val="NoList"/>
    <w:rsid w:val="00214F7F"/>
    <w:pPr>
      <w:numPr>
        <w:numId w:val="11"/>
      </w:numPr>
    </w:pPr>
  </w:style>
  <w:style w:type="character" w:customStyle="1" w:styleId="xapple-converted-space">
    <w:name w:val="x_apple-converted-space"/>
    <w:basedOn w:val="DefaultParagraphFont"/>
    <w:qFormat/>
    <w:rsid w:val="00214F7F"/>
  </w:style>
  <w:style w:type="paragraph" w:customStyle="1" w:styleId="xlistparagraph">
    <w:name w:val="x_listparagraph"/>
    <w:basedOn w:val="Normal"/>
    <w:rsid w:val="00214F7F"/>
    <w:pPr>
      <w:overflowPunct/>
      <w:autoSpaceDE/>
      <w:autoSpaceDN/>
      <w:adjustRightInd/>
      <w:spacing w:after="0"/>
      <w:textAlignment w:val="auto"/>
    </w:pPr>
    <w:rPr>
      <w:rFonts w:ascii="Calibri" w:eastAsia="Calibri" w:hAnsi="Calibri" w:cs="Calibri"/>
      <w:sz w:val="22"/>
      <w:szCs w:val="22"/>
    </w:rPr>
  </w:style>
  <w:style w:type="paragraph" w:customStyle="1" w:styleId="xa0">
    <w:name w:val="xa0"/>
    <w:basedOn w:val="Normal"/>
    <w:qFormat/>
    <w:rsid w:val="00214F7F"/>
    <w:pPr>
      <w:overflowPunct/>
      <w:autoSpaceDE/>
      <w:autoSpaceDN/>
      <w:adjustRightInd/>
      <w:spacing w:before="100" w:beforeAutospacing="1" w:after="100" w:afterAutospacing="1"/>
      <w:textAlignment w:val="auto"/>
    </w:pPr>
    <w:rPr>
      <w:rFonts w:ascii="Calibri" w:eastAsia="Calibri" w:hAnsi="Calibri" w:cs="Calibri"/>
      <w:sz w:val="22"/>
      <w:szCs w:val="22"/>
      <w:lang w:eastAsia="zh-CN"/>
    </w:rPr>
  </w:style>
  <w:style w:type="character" w:customStyle="1" w:styleId="15">
    <w:name w:val="15"/>
    <w:rsid w:val="00214F7F"/>
    <w:rPr>
      <w:rFonts w:ascii="Symbol" w:hAnsi="Symbol" w:hint="default"/>
      <w:b/>
      <w:bCs/>
    </w:rPr>
  </w:style>
  <w:style w:type="character" w:customStyle="1" w:styleId="B1Char">
    <w:name w:val="B1 Char"/>
    <w:qFormat/>
    <w:rsid w:val="00214F7F"/>
    <w:rPr>
      <w:rFonts w:ascii="Times New Roman" w:hAnsi="Times New Roman"/>
      <w:lang w:val="en-GB"/>
    </w:rPr>
  </w:style>
  <w:style w:type="character" w:customStyle="1" w:styleId="mark5gnezsh2s">
    <w:name w:val="mark5gnezsh2s"/>
    <w:rsid w:val="00214F7F"/>
  </w:style>
  <w:style w:type="character" w:customStyle="1" w:styleId="markca674dpc9">
    <w:name w:val="markca674dpc9"/>
    <w:rsid w:val="00214F7F"/>
  </w:style>
  <w:style w:type="paragraph" w:customStyle="1" w:styleId="a00">
    <w:name w:val="a0"/>
    <w:basedOn w:val="Normal"/>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14F7F"/>
    <w:rPr>
      <w:rFonts w:ascii="Calibri" w:hAnsi="Calibri" w:cs="Calibri"/>
    </w:rPr>
  </w:style>
  <w:style w:type="character" w:customStyle="1" w:styleId="xxxxxapple-converted-space">
    <w:name w:val="xxxxxapple-converted-space"/>
    <w:basedOn w:val="DefaultParagraphFont"/>
    <w:rsid w:val="00214F7F"/>
  </w:style>
  <w:style w:type="character" w:customStyle="1" w:styleId="xxapple-converted-space">
    <w:name w:val="xxapple-converted-space"/>
    <w:basedOn w:val="DefaultParagraphFont"/>
    <w:rsid w:val="00214F7F"/>
  </w:style>
  <w:style w:type="character" w:customStyle="1" w:styleId="xxxapple-converted-space">
    <w:name w:val="xxxapple-converted-space"/>
    <w:basedOn w:val="DefaultParagraphFont"/>
    <w:rsid w:val="00214F7F"/>
  </w:style>
  <w:style w:type="character" w:customStyle="1" w:styleId="0MaintextChar">
    <w:name w:val="0 Main text Char"/>
    <w:link w:val="0Maintext"/>
    <w:qFormat/>
    <w:locked/>
    <w:rsid w:val="00214F7F"/>
    <w:rPr>
      <w:rFonts w:ascii="Times New Roman" w:hAnsi="Times New Roman"/>
      <w:lang w:val="en-GB" w:eastAsia="en-US"/>
    </w:rPr>
  </w:style>
  <w:style w:type="paragraph" w:customStyle="1" w:styleId="0Maintext">
    <w:name w:val="0 Main text"/>
    <w:basedOn w:val="Normal"/>
    <w:link w:val="0MaintextChar"/>
    <w:qFormat/>
    <w:rsid w:val="00214F7F"/>
    <w:pPr>
      <w:overflowPunct/>
      <w:autoSpaceDE/>
      <w:autoSpaceDN/>
      <w:adjustRightInd/>
      <w:spacing w:after="0"/>
      <w:jc w:val="both"/>
      <w:textAlignment w:val="auto"/>
    </w:pPr>
    <w:rPr>
      <w:lang w:val="en-GB"/>
    </w:rPr>
  </w:style>
  <w:style w:type="paragraph" w:customStyle="1" w:styleId="figure">
    <w:name w:val="figure"/>
    <w:basedOn w:val="Normal"/>
    <w:next w:val="Normal"/>
    <w:link w:val="figure0"/>
    <w:uiPriority w:val="99"/>
    <w:qFormat/>
    <w:rsid w:val="00214F7F"/>
    <w:pPr>
      <w:numPr>
        <w:numId w:val="12"/>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214F7F"/>
    <w:pPr>
      <w:overflowPunct/>
      <w:autoSpaceDE/>
      <w:autoSpaceDN/>
      <w:adjustRightInd/>
      <w:spacing w:after="0"/>
      <w:textAlignment w:val="auto"/>
    </w:pPr>
    <w:rPr>
      <w:rFonts w:ascii="SimSun" w:hAnsi="SimSun" w:cs="SimSun"/>
      <w:sz w:val="24"/>
      <w:szCs w:val="24"/>
      <w:lang w:eastAsia="zh-CN"/>
    </w:rPr>
  </w:style>
  <w:style w:type="paragraph" w:customStyle="1" w:styleId="xx0maintext">
    <w:name w:val="x_x0maintext"/>
    <w:basedOn w:val="Normal"/>
    <w:uiPriority w:val="99"/>
    <w:rsid w:val="00214F7F"/>
    <w:pPr>
      <w:overflowPunct/>
      <w:autoSpaceDE/>
      <w:autoSpaceDN/>
      <w:adjustRightInd/>
      <w:spacing w:after="0"/>
      <w:textAlignment w:val="auto"/>
    </w:pPr>
    <w:rPr>
      <w:rFonts w:ascii="SimSun" w:hAnsi="SimSun" w:cs="SimSun"/>
      <w:sz w:val="24"/>
      <w:szCs w:val="24"/>
      <w:lang w:eastAsia="zh-CN"/>
    </w:rPr>
  </w:style>
  <w:style w:type="paragraph" w:customStyle="1" w:styleId="xxxmsonormal">
    <w:name w:val="x_xxmsonormal"/>
    <w:basedOn w:val="Normal"/>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xmsonormal">
    <w:name w:val="x_xmsonormal"/>
    <w:basedOn w:val="Normal"/>
    <w:qFormat/>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msolistparagraph">
    <w:name w:val="x_msolistparagraph"/>
    <w:basedOn w:val="Normal"/>
    <w:uiPriority w:val="99"/>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paragraph" w:customStyle="1" w:styleId="xxxxmsonormal">
    <w:name w:val="xxxxmsonormal"/>
    <w:basedOn w:val="Normal"/>
    <w:uiPriority w:val="99"/>
    <w:semiHidden/>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xxxxapple-converted-space">
    <w:name w:val="xxxxapple-converted-space"/>
    <w:rsid w:val="00214F7F"/>
  </w:style>
  <w:style w:type="character" w:customStyle="1" w:styleId="xxxxxxxxxxapple-converted-space">
    <w:name w:val="xxxxxxxxxxapple-converted-space"/>
    <w:rsid w:val="00214F7F"/>
  </w:style>
  <w:style w:type="character" w:customStyle="1" w:styleId="xxxxxxxapple-converted-space">
    <w:name w:val="xxxxxxxapple-converted-space"/>
    <w:rsid w:val="00214F7F"/>
  </w:style>
  <w:style w:type="character" w:customStyle="1" w:styleId="xxxxmarkuzf5ivend">
    <w:name w:val="x_xxxmarkuzf5ivend"/>
    <w:rsid w:val="00214F7F"/>
  </w:style>
  <w:style w:type="paragraph" w:customStyle="1" w:styleId="discussionpoint">
    <w:name w:val="discussion point"/>
    <w:basedOn w:val="Normal"/>
    <w:link w:val="discussionpointChar"/>
    <w:qFormat/>
    <w:rsid w:val="00214F7F"/>
    <w:pPr>
      <w:widowControl w:val="0"/>
      <w:kinsoku w:val="0"/>
      <w:spacing w:after="60" w:line="259" w:lineRule="auto"/>
      <w:jc w:val="both"/>
      <w:outlineLvl w:val="4"/>
    </w:pPr>
    <w:rPr>
      <w:rFonts w:eastAsia="Batang"/>
      <w:snapToGrid w:val="0"/>
      <w:kern w:val="2"/>
      <w:szCs w:val="22"/>
      <w:lang w:val="en-GB"/>
    </w:rPr>
  </w:style>
  <w:style w:type="character" w:customStyle="1" w:styleId="discussionpointChar">
    <w:name w:val="discussion point Char"/>
    <w:link w:val="discussionpoint"/>
    <w:qFormat/>
    <w:rsid w:val="00214F7F"/>
    <w:rPr>
      <w:rFonts w:ascii="Times New Roman" w:eastAsia="Batang" w:hAnsi="Times New Roman"/>
      <w:snapToGrid w:val="0"/>
      <w:kern w:val="2"/>
      <w:szCs w:val="22"/>
      <w:lang w:val="en-GB" w:eastAsia="en-US"/>
    </w:rPr>
  </w:style>
  <w:style w:type="paragraph" w:customStyle="1" w:styleId="3GPPHeader">
    <w:name w:val="3GPP_Header"/>
    <w:basedOn w:val="BodyText"/>
    <w:uiPriority w:val="99"/>
    <w:qFormat/>
    <w:rsid w:val="00214F7F"/>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214F7F"/>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rsid w:val="00214F7F"/>
    <w:pPr>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rsid w:val="00214F7F"/>
    <w:pPr>
      <w:numPr>
        <w:numId w:val="13"/>
      </w:numPr>
      <w:overflowPunct/>
      <w:snapToGrid w:val="0"/>
      <w:spacing w:after="120"/>
      <w:jc w:val="both"/>
      <w:textAlignment w:val="auto"/>
    </w:pPr>
    <w:rPr>
      <w:sz w:val="22"/>
      <w:szCs w:val="22"/>
    </w:rPr>
  </w:style>
  <w:style w:type="character" w:customStyle="1" w:styleId="3GPPAgreementsChar">
    <w:name w:val="3GPP Agreements Char"/>
    <w:link w:val="3GPPAgreements"/>
    <w:qFormat/>
    <w:rsid w:val="00214F7F"/>
    <w:rPr>
      <w:rFonts w:ascii="Times New Roman" w:hAnsi="Times New Roman"/>
      <w:sz w:val="22"/>
      <w:szCs w:val="22"/>
      <w:lang w:eastAsia="en-US"/>
    </w:rPr>
  </w:style>
  <w:style w:type="paragraph" w:customStyle="1" w:styleId="3GPPText">
    <w:name w:val="3GPP Text"/>
    <w:basedOn w:val="Normal"/>
    <w:link w:val="3GPPTextChar"/>
    <w:qFormat/>
    <w:rsid w:val="00214F7F"/>
    <w:pPr>
      <w:spacing w:before="120" w:after="120"/>
      <w:jc w:val="both"/>
    </w:pPr>
    <w:rPr>
      <w:sz w:val="22"/>
    </w:rPr>
  </w:style>
  <w:style w:type="character" w:customStyle="1" w:styleId="3GPPTextChar">
    <w:name w:val="3GPP Text Char"/>
    <w:link w:val="3GPPText"/>
    <w:qFormat/>
    <w:rsid w:val="00214F7F"/>
    <w:rPr>
      <w:rFonts w:ascii="Times New Roman" w:hAnsi="Times New Roman"/>
      <w:sz w:val="22"/>
      <w:lang w:eastAsia="en-US"/>
    </w:rPr>
  </w:style>
  <w:style w:type="paragraph" w:customStyle="1" w:styleId="IEEEStdsRegularTableCaption">
    <w:name w:val="IEEEStds Regular Table Caption"/>
    <w:basedOn w:val="Normal"/>
    <w:next w:val="Normal"/>
    <w:qFormat/>
    <w:rsid w:val="00214F7F"/>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paragraph" w:customStyle="1" w:styleId="3gppagreements0">
    <w:name w:val="3gppagreements"/>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NOChar1">
    <w:name w:val="NO Char1"/>
    <w:qFormat/>
    <w:locked/>
    <w:rsid w:val="00214F7F"/>
    <w:rPr>
      <w:rFonts w:ascii="Times New Roman" w:hAnsi="Times New Roman"/>
      <w:lang w:val="en-GB"/>
    </w:rPr>
  </w:style>
  <w:style w:type="paragraph" w:customStyle="1" w:styleId="62">
    <w:name w:val="标题 62"/>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2">
    <w:name w:val="标题 72"/>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character" w:customStyle="1" w:styleId="a3">
    <w:name w:val="未处理的提及"/>
    <w:uiPriority w:val="99"/>
    <w:semiHidden/>
    <w:unhideWhenUsed/>
    <w:rsid w:val="00214F7F"/>
    <w:rPr>
      <w:color w:val="605E5C"/>
      <w:shd w:val="clear" w:color="auto" w:fill="E1DFDD"/>
    </w:rPr>
  </w:style>
  <w:style w:type="paragraph" w:customStyle="1" w:styleId="51">
    <w:name w:val="标题 51"/>
    <w:basedOn w:val="Normal"/>
    <w:rsid w:val="00214F7F"/>
    <w:pPr>
      <w:keepNext/>
      <w:tabs>
        <w:tab w:val="left" w:pos="1008"/>
      </w:tabs>
      <w:overflowPunct/>
      <w:autoSpaceDE/>
      <w:autoSpaceDN/>
      <w:adjustRightInd/>
      <w:spacing w:before="240" w:after="60"/>
      <w:ind w:left="1008" w:hanging="1008"/>
      <w:textAlignment w:val="auto"/>
    </w:pPr>
    <w:rPr>
      <w:rFonts w:ascii="Arial" w:eastAsia="Batang" w:hAnsi="Arial"/>
      <w:lang w:eastAsia="ja-JP"/>
    </w:rPr>
  </w:style>
  <w:style w:type="paragraph" w:customStyle="1" w:styleId="81">
    <w:name w:val="标题 81"/>
    <w:basedOn w:val="Normal"/>
    <w:rsid w:val="00214F7F"/>
    <w:pPr>
      <w:tabs>
        <w:tab w:val="left" w:pos="1440"/>
      </w:tabs>
      <w:overflowPunct/>
      <w:autoSpaceDE/>
      <w:autoSpaceDN/>
      <w:adjustRightInd/>
      <w:spacing w:before="240" w:after="60"/>
      <w:textAlignment w:val="auto"/>
    </w:pPr>
    <w:rPr>
      <w:rFonts w:eastAsia="MS PGothic"/>
      <w:i/>
      <w:iCs/>
      <w:sz w:val="24"/>
      <w:szCs w:val="24"/>
      <w:lang w:eastAsia="ja-JP"/>
    </w:rPr>
  </w:style>
  <w:style w:type="paragraph" w:customStyle="1" w:styleId="91">
    <w:name w:val="标题 91"/>
    <w:basedOn w:val="Normal"/>
    <w:rsid w:val="0021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table" w:customStyle="1" w:styleId="TableGrid43">
    <w:name w:val="Table Grid43"/>
    <w:basedOn w:val="TableNormal"/>
    <w:next w:val="TableGrid"/>
    <w:qFormat/>
    <w:rsid w:val="00214F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msoins0">
    <w:name w:val="msoins"/>
    <w:basedOn w:val="DefaultParagraphFont"/>
    <w:rsid w:val="00214F7F"/>
  </w:style>
  <w:style w:type="paragraph" w:styleId="TableofFigures">
    <w:name w:val="table of figures"/>
    <w:basedOn w:val="Normal"/>
    <w:next w:val="Normal"/>
    <w:uiPriority w:val="99"/>
    <w:unhideWhenUsed/>
    <w:qFormat/>
    <w:rsid w:val="00214F7F"/>
    <w:pPr>
      <w:tabs>
        <w:tab w:val="left" w:pos="1080"/>
        <w:tab w:val="left" w:pos="1411"/>
      </w:tabs>
      <w:overflowPunct/>
      <w:autoSpaceDE/>
      <w:autoSpaceDN/>
      <w:adjustRightInd/>
      <w:spacing w:after="0"/>
      <w:jc w:val="both"/>
      <w:textAlignment w:val="auto"/>
    </w:pPr>
    <w:rPr>
      <w:rFonts w:ascii="Calibri" w:eastAsia="Calibri" w:hAnsi="Calibri"/>
      <w:b/>
      <w:bCs/>
      <w:sz w:val="24"/>
      <w:szCs w:val="24"/>
    </w:rPr>
  </w:style>
  <w:style w:type="paragraph" w:customStyle="1" w:styleId="bodytext0">
    <w:name w:val="bodytext"/>
    <w:basedOn w:val="Normal"/>
    <w:uiPriority w:val="99"/>
    <w:rsid w:val="00214F7F"/>
    <w:pPr>
      <w:overflowPunct/>
      <w:autoSpaceDE/>
      <w:autoSpaceDN/>
      <w:adjustRightInd/>
      <w:spacing w:before="100" w:beforeAutospacing="1" w:after="100" w:afterAutospacing="1"/>
      <w:textAlignment w:val="auto"/>
    </w:pPr>
    <w:rPr>
      <w:rFonts w:ascii="Gulim" w:eastAsia="Gulim" w:hAnsi="Gulim"/>
      <w:sz w:val="24"/>
      <w:szCs w:val="24"/>
      <w:lang w:eastAsia="ko-KR"/>
    </w:rPr>
  </w:style>
  <w:style w:type="character" w:customStyle="1" w:styleId="ProposalChar">
    <w:name w:val="Proposal Char"/>
    <w:link w:val="Proposal0"/>
    <w:qFormat/>
    <w:rsid w:val="00214F7F"/>
    <w:rPr>
      <w:rFonts w:ascii="Times New Roman" w:eastAsia="Times New Roman" w:hAnsi="Times New Roman"/>
      <w:b/>
      <w:bCs/>
      <w:lang w:val="en-GB"/>
    </w:rPr>
  </w:style>
  <w:style w:type="character" w:customStyle="1" w:styleId="3">
    <w:name w:val="見出し 3 (文字)"/>
    <w:aliases w:val="Underrubrik2 (文字),H3 (文字),no break (文字),Memo Heading 3 (文字),見出し  3 (文字)"/>
    <w:locked/>
    <w:rsid w:val="0021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14F7F"/>
    <w:rPr>
      <w:rFonts w:ascii="MS Gothic" w:eastAsia="MS Gothic" w:hAnsi="MS Gothic"/>
    </w:rPr>
  </w:style>
  <w:style w:type="paragraph" w:customStyle="1" w:styleId="paragraph0">
    <w:name w:val="paragraph"/>
    <w:basedOn w:val="Normal"/>
    <w:qFormat/>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normaltextrun">
    <w:name w:val="normaltextrun"/>
    <w:qFormat/>
    <w:rsid w:val="00214F7F"/>
  </w:style>
  <w:style w:type="character" w:customStyle="1" w:styleId="eop">
    <w:name w:val="eop"/>
    <w:qFormat/>
    <w:rsid w:val="00214F7F"/>
  </w:style>
  <w:style w:type="paragraph" w:customStyle="1" w:styleId="a1">
    <w:name w:val="表格题注"/>
    <w:next w:val="Normal"/>
    <w:qFormat/>
    <w:rsid w:val="00214F7F"/>
    <w:pPr>
      <w:keepLines/>
      <w:numPr>
        <w:ilvl w:val="8"/>
        <w:numId w:val="15"/>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0">
    <w:name w:val="插图题注"/>
    <w:next w:val="Normal"/>
    <w:qFormat/>
    <w:rsid w:val="00214F7F"/>
    <w:pPr>
      <w:numPr>
        <w:ilvl w:val="7"/>
        <w:numId w:val="15"/>
      </w:numPr>
      <w:tabs>
        <w:tab w:val="num" w:pos="5760"/>
      </w:tabs>
      <w:spacing w:afterLines="100" w:after="160" w:line="259" w:lineRule="auto"/>
      <w:ind w:left="1089" w:hanging="369"/>
      <w:jc w:val="center"/>
    </w:pPr>
    <w:rPr>
      <w:rFonts w:ascii="Arial" w:hAnsi="Arial"/>
      <w:sz w:val="18"/>
      <w:szCs w:val="18"/>
    </w:rPr>
  </w:style>
  <w:style w:type="paragraph" w:customStyle="1" w:styleId="2">
    <w:name w:val="列出段落2"/>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10">
    <w:name w:val="목록 단락1"/>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proposal">
    <w:name w:val="proposal"/>
    <w:basedOn w:val="BodyText"/>
    <w:next w:val="Normal"/>
    <w:link w:val="proposalChar0"/>
    <w:qFormat/>
    <w:rsid w:val="00214F7F"/>
    <w:pPr>
      <w:numPr>
        <w:numId w:val="16"/>
      </w:numPr>
      <w:overflowPunct/>
      <w:autoSpaceDE/>
      <w:autoSpaceDN/>
      <w:adjustRightInd/>
      <w:spacing w:beforeLines="50" w:before="120" w:afterLines="50" w:line="259" w:lineRule="auto"/>
      <w:textAlignment w:val="auto"/>
    </w:pPr>
    <w:rPr>
      <w:rFonts w:ascii="Calibri" w:eastAsia="MS PGothic" w:hAnsi="Calibri" w:cs="Calibri"/>
      <w:b/>
      <w:sz w:val="21"/>
      <w:szCs w:val="21"/>
      <w:lang w:eastAsia="zh-CN"/>
    </w:rPr>
  </w:style>
  <w:style w:type="paragraph" w:customStyle="1" w:styleId="bullet1">
    <w:name w:val="bullet1"/>
    <w:basedOn w:val="ListParagraph"/>
    <w:link w:val="bullet1Char"/>
    <w:qFormat/>
    <w:rsid w:val="00214F7F"/>
    <w:pPr>
      <w:numPr>
        <w:numId w:val="17"/>
      </w:numPr>
      <w:spacing w:line="276" w:lineRule="auto"/>
      <w:contextualSpacing/>
      <w:jc w:val="both"/>
    </w:pPr>
    <w:rPr>
      <w:rFonts w:ascii="Times New Roman" w:eastAsia="DengXian" w:hAnsi="Times New Roman"/>
      <w:iCs/>
      <w:szCs w:val="20"/>
      <w:lang w:val="en-GB"/>
    </w:rPr>
  </w:style>
  <w:style w:type="character" w:customStyle="1" w:styleId="bullet1Char">
    <w:name w:val="bullet1 Char"/>
    <w:link w:val="bullet1"/>
    <w:qFormat/>
    <w:rsid w:val="00214F7F"/>
    <w:rPr>
      <w:rFonts w:ascii="Times New Roman" w:eastAsia="DengXian" w:hAnsi="Times New Roman"/>
      <w:iCs/>
      <w:sz w:val="22"/>
      <w:lang w:val="en-GB" w:eastAsia="en-US"/>
    </w:rPr>
  </w:style>
  <w:style w:type="character" w:customStyle="1" w:styleId="B5Char">
    <w:name w:val="B5 Char"/>
    <w:link w:val="B5"/>
    <w:uiPriority w:val="99"/>
    <w:locked/>
    <w:rsid w:val="00214F7F"/>
    <w:rPr>
      <w:rFonts w:ascii="Times New Roman" w:hAnsi="Times New Roman"/>
      <w:lang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14F7F"/>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1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eastAsia="ko-KR"/>
    </w:rPr>
  </w:style>
  <w:style w:type="character" w:customStyle="1" w:styleId="HTMLPreformattedChar">
    <w:name w:val="HTML Preformatted Char"/>
    <w:basedOn w:val="DefaultParagraphFont"/>
    <w:link w:val="HTMLPreformatted"/>
    <w:semiHidden/>
    <w:qFormat/>
    <w:rsid w:val="00214F7F"/>
    <w:rPr>
      <w:rFonts w:ascii="Courier New" w:eastAsia="Batang" w:hAnsi="Courier New" w:cs="Courier New"/>
      <w:szCs w:val="21"/>
      <w:lang w:eastAsia="ko-KR"/>
    </w:rPr>
  </w:style>
  <w:style w:type="paragraph" w:customStyle="1" w:styleId="msonormal0">
    <w:name w:val="msonormal"/>
    <w:basedOn w:val="Normal"/>
    <w:uiPriority w:val="99"/>
    <w:qFormat/>
    <w:rsid w:val="00214F7F"/>
    <w:pPr>
      <w:overflowPunct/>
      <w:autoSpaceDE/>
      <w:autoSpaceDN/>
      <w:adjustRightInd/>
      <w:spacing w:before="100" w:beforeAutospacing="1" w:after="100" w:afterAutospacing="1"/>
      <w:textAlignment w:val="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214F7F"/>
    <w:pPr>
      <w:overflowPunct/>
      <w:autoSpaceDE/>
      <w:autoSpaceDN/>
      <w:adjustRightInd/>
      <w:spacing w:after="160" w:line="254" w:lineRule="auto"/>
      <w:ind w:firstLine="420"/>
      <w:jc w:val="both"/>
      <w:textAlignment w:val="auto"/>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214F7F"/>
    <w:pPr>
      <w:pBdr>
        <w:top w:val="single" w:sz="12" w:space="0" w:color="auto"/>
      </w:pBdr>
      <w:spacing w:before="360" w:after="240" w:line="254" w:lineRule="auto"/>
      <w:jc w:val="both"/>
      <w:textAlignment w:val="auto"/>
    </w:pPr>
    <w:rPr>
      <w:rFonts w:ascii="Calibri" w:eastAsia="MS PGothic" w:hAnsi="Calibri" w:cs="Calibri"/>
      <w:b/>
      <w:i/>
      <w:sz w:val="26"/>
      <w:szCs w:val="21"/>
      <w:lang w:eastAsia="en-GB"/>
    </w:rPr>
  </w:style>
  <w:style w:type="character" w:customStyle="1" w:styleId="ListChar">
    <w:name w:val="List Char"/>
    <w:link w:val="List"/>
    <w:qFormat/>
    <w:locked/>
    <w:rsid w:val="00214F7F"/>
    <w:rPr>
      <w:rFonts w:ascii="Times New Roman" w:hAnsi="Times New Roman"/>
      <w:lang w:eastAsia="en-US"/>
    </w:rPr>
  </w:style>
  <w:style w:type="character" w:customStyle="1" w:styleId="List2Char">
    <w:name w:val="List 2 Char"/>
    <w:link w:val="List2"/>
    <w:qFormat/>
    <w:locked/>
    <w:rsid w:val="00214F7F"/>
    <w:rPr>
      <w:rFonts w:ascii="Times New Roman" w:hAnsi="Times New Roman"/>
      <w:lang w:eastAsia="en-US"/>
    </w:rPr>
  </w:style>
  <w:style w:type="character" w:customStyle="1" w:styleId="List3Char">
    <w:name w:val="List 3 Char"/>
    <w:link w:val="List3"/>
    <w:uiPriority w:val="99"/>
    <w:qFormat/>
    <w:locked/>
    <w:rsid w:val="00214F7F"/>
    <w:rPr>
      <w:rFonts w:ascii="Times New Roman" w:hAnsi="Times New Roman"/>
      <w:lang w:eastAsia="en-US"/>
    </w:rPr>
  </w:style>
  <w:style w:type="paragraph" w:styleId="ListNumber3">
    <w:name w:val="List Number 3"/>
    <w:basedOn w:val="Normal"/>
    <w:uiPriority w:val="99"/>
    <w:semiHidden/>
    <w:unhideWhenUsed/>
    <w:qFormat/>
    <w:rsid w:val="00214F7F"/>
    <w:pPr>
      <w:numPr>
        <w:numId w:val="18"/>
      </w:numPr>
      <w:overflowPunct/>
      <w:autoSpaceDE/>
      <w:autoSpaceDN/>
      <w:adjustRightInd/>
      <w:spacing w:after="160" w:line="254" w:lineRule="auto"/>
      <w:jc w:val="both"/>
      <w:textAlignment w:val="auto"/>
    </w:pPr>
    <w:rPr>
      <w:rFonts w:ascii="Calibri" w:eastAsia="MS PGothic" w:hAnsi="Calibri" w:cs="Calibri"/>
      <w:sz w:val="21"/>
      <w:szCs w:val="21"/>
      <w:lang w:eastAsia="zh-TW"/>
    </w:rPr>
  </w:style>
  <w:style w:type="paragraph" w:styleId="Title">
    <w:name w:val="Title"/>
    <w:basedOn w:val="Normal"/>
    <w:link w:val="TitleChar1"/>
    <w:qFormat/>
    <w:rsid w:val="00214F7F"/>
    <w:pPr>
      <w:overflowPunct/>
      <w:autoSpaceDE/>
      <w:autoSpaceDN/>
      <w:adjustRightInd/>
      <w:spacing w:after="160" w:line="254" w:lineRule="auto"/>
      <w:jc w:val="center"/>
      <w:textAlignment w:val="auto"/>
    </w:pPr>
    <w:rPr>
      <w:rFonts w:ascii="Arial" w:eastAsia="MS PGothic" w:hAnsi="Arial" w:cs="Arial"/>
      <w:b/>
      <w:sz w:val="21"/>
      <w:szCs w:val="21"/>
      <w:lang w:eastAsia="zh-CN"/>
    </w:rPr>
  </w:style>
  <w:style w:type="character" w:customStyle="1" w:styleId="TitleChar">
    <w:name w:val="Title Char"/>
    <w:basedOn w:val="DefaultParagraphFont"/>
    <w:uiPriority w:val="10"/>
    <w:qFormat/>
    <w:rsid w:val="00214F7F"/>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sid w:val="00214F7F"/>
    <w:rPr>
      <w:rFonts w:ascii="Arial" w:eastAsia="MS PGothic" w:hAnsi="Arial" w:cs="Arial"/>
      <w:b/>
      <w:sz w:val="21"/>
      <w:szCs w:val="21"/>
    </w:rPr>
  </w:style>
  <w:style w:type="paragraph" w:styleId="Closing">
    <w:name w:val="Closing"/>
    <w:basedOn w:val="Normal"/>
    <w:link w:val="ClosingChar"/>
    <w:unhideWhenUsed/>
    <w:qFormat/>
    <w:rsid w:val="00214F7F"/>
    <w:pPr>
      <w:overflowPunct/>
      <w:autoSpaceDE/>
      <w:autoSpaceDN/>
      <w:adjustRightInd/>
      <w:spacing w:after="160" w:line="254" w:lineRule="auto"/>
      <w:jc w:val="right"/>
      <w:textAlignment w:val="auto"/>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14F7F"/>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14F7F"/>
    <w:pPr>
      <w:overflowPunct/>
      <w:autoSpaceDE/>
      <w:autoSpaceDN/>
      <w:adjustRightInd/>
      <w:spacing w:after="160" w:line="254" w:lineRule="auto"/>
      <w:ind w:left="360"/>
      <w:jc w:val="both"/>
      <w:textAlignment w:val="auto"/>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14F7F"/>
    <w:rPr>
      <w:rFonts w:ascii="Calibri" w:eastAsia="MS PGothic" w:hAnsi="Calibri" w:cs="Calibri"/>
      <w:sz w:val="21"/>
      <w:szCs w:val="21"/>
      <w:lang w:eastAsia="zh-TW"/>
    </w:rPr>
  </w:style>
  <w:style w:type="character" w:customStyle="1" w:styleId="a5">
    <w:name w:val="本文インデント (文字)"/>
    <w:uiPriority w:val="99"/>
    <w:semiHidden/>
    <w:qFormat/>
    <w:rsid w:val="0021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14F7F"/>
    <w:pPr>
      <w:overflowPunct/>
      <w:autoSpaceDE/>
      <w:autoSpaceDN/>
      <w:adjustRightInd/>
      <w:spacing w:line="254" w:lineRule="auto"/>
      <w:ind w:leftChars="400" w:left="850"/>
      <w:jc w:val="both"/>
      <w:textAlignment w:val="auto"/>
    </w:pPr>
    <w:rPr>
      <w:rFonts w:ascii="Calibri" w:eastAsia="MS Mincho" w:hAnsi="Calibri" w:cs="Calibri"/>
      <w:szCs w:val="21"/>
      <w:lang w:eastAsia="zh-TW"/>
    </w:rPr>
  </w:style>
  <w:style w:type="paragraph" w:styleId="BodyTextFirstIndent2">
    <w:name w:val="Body Text First Indent 2"/>
    <w:basedOn w:val="BodyTextIndent"/>
    <w:link w:val="BodyTextFirstIndent2Char"/>
    <w:uiPriority w:val="99"/>
    <w:semiHidden/>
    <w:unhideWhenUsed/>
    <w:qFormat/>
    <w:rsid w:val="00214F7F"/>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14F7F"/>
    <w:rPr>
      <w:rFonts w:ascii="Calibri" w:eastAsia="MS Mincho" w:hAnsi="Calibri" w:cs="Calibri"/>
      <w:sz w:val="21"/>
      <w:szCs w:val="21"/>
      <w:lang w:eastAsia="en-US"/>
    </w:rPr>
  </w:style>
  <w:style w:type="paragraph" w:styleId="NoteHeading">
    <w:name w:val="Note Heading"/>
    <w:basedOn w:val="Normal"/>
    <w:next w:val="Normal"/>
    <w:link w:val="NoteHeadingChar"/>
    <w:unhideWhenUsed/>
    <w:qFormat/>
    <w:rsid w:val="00214F7F"/>
    <w:pPr>
      <w:overflowPunct/>
      <w:autoSpaceDE/>
      <w:autoSpaceDN/>
      <w:adjustRightInd/>
      <w:spacing w:after="160" w:line="254" w:lineRule="auto"/>
      <w:jc w:val="center"/>
      <w:textAlignment w:val="auto"/>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14F7F"/>
    <w:rPr>
      <w:rFonts w:ascii="Calibri" w:eastAsia="MS PGothic" w:hAnsi="Calibri" w:cs="Calibri"/>
      <w:b/>
      <w:color w:val="FF0000"/>
      <w:sz w:val="21"/>
      <w:szCs w:val="21"/>
      <w:lang w:eastAsia="zh-TW"/>
    </w:rPr>
  </w:style>
  <w:style w:type="character" w:customStyle="1" w:styleId="BodyText3Char">
    <w:name w:val="Body Text 3 Char"/>
    <w:link w:val="BodyText3"/>
    <w:uiPriority w:val="99"/>
    <w:qFormat/>
    <w:rsid w:val="00214F7F"/>
    <w:rPr>
      <w:rFonts w:ascii="Times New Roman" w:hAnsi="Times New Roman"/>
      <w:i/>
      <w:lang w:eastAsia="en-US"/>
    </w:rPr>
  </w:style>
  <w:style w:type="paragraph" w:styleId="BodyTextIndent2">
    <w:name w:val="Body Text Indent 2"/>
    <w:basedOn w:val="Normal"/>
    <w:link w:val="BodyTextIndent2Char"/>
    <w:uiPriority w:val="99"/>
    <w:unhideWhenUsed/>
    <w:qFormat/>
    <w:rsid w:val="00214F7F"/>
    <w:pPr>
      <w:overflowPunct/>
      <w:spacing w:after="160" w:line="254" w:lineRule="auto"/>
      <w:ind w:left="1656"/>
      <w:jc w:val="both"/>
      <w:textAlignment w:val="auto"/>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14F7F"/>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14F7F"/>
    <w:pPr>
      <w:spacing w:after="160" w:line="254" w:lineRule="auto"/>
      <w:ind w:left="1080"/>
      <w:jc w:val="both"/>
      <w:textAlignment w:val="auto"/>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uiPriority w:val="99"/>
    <w:semiHidden/>
    <w:qFormat/>
    <w:rsid w:val="00214F7F"/>
    <w:rPr>
      <w:rFonts w:ascii="Calibri" w:eastAsia="MS PGothic" w:hAnsi="Calibri" w:cs="Calibri"/>
      <w:szCs w:val="21"/>
      <w:lang w:eastAsia="zh-TW"/>
    </w:rPr>
  </w:style>
  <w:style w:type="character" w:customStyle="1" w:styleId="table0">
    <w:name w:val="table 字符"/>
    <w:link w:val="table"/>
    <w:uiPriority w:val="99"/>
    <w:qFormat/>
    <w:locked/>
    <w:rsid w:val="00214F7F"/>
    <w:rPr>
      <w:rFonts w:ascii="Times New Roman" w:hAnsi="Times New Roman"/>
    </w:rPr>
  </w:style>
  <w:style w:type="paragraph" w:customStyle="1" w:styleId="Revision1">
    <w:name w:val="Revision1"/>
    <w:uiPriority w:val="99"/>
    <w:semiHidden/>
    <w:qFormat/>
    <w:rsid w:val="00214F7F"/>
    <w:pPr>
      <w:spacing w:after="160" w:line="254" w:lineRule="auto"/>
    </w:pPr>
    <w:rPr>
      <w:rFonts w:ascii="Times New Roman" w:hAnsi="Times New Roman"/>
      <w:lang w:val="en-GB" w:eastAsia="en-US"/>
    </w:rPr>
  </w:style>
  <w:style w:type="paragraph" w:customStyle="1" w:styleId="Revision2">
    <w:name w:val="Revision2"/>
    <w:uiPriority w:val="99"/>
    <w:semiHidden/>
    <w:qFormat/>
    <w:rsid w:val="00214F7F"/>
    <w:pPr>
      <w:spacing w:after="160" w:line="254" w:lineRule="auto"/>
    </w:pPr>
    <w:rPr>
      <w:rFonts w:ascii="Times New Roman" w:hAnsi="Times New Roman"/>
      <w:lang w:val="en-GB" w:eastAsia="en-US"/>
    </w:rPr>
  </w:style>
  <w:style w:type="character" w:customStyle="1" w:styleId="figure0">
    <w:name w:val="figure 字符"/>
    <w:link w:val="figure"/>
    <w:uiPriority w:val="99"/>
    <w:qFormat/>
    <w:locked/>
    <w:rsid w:val="00214F7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214F7F"/>
    <w:rPr>
      <w:rFonts w:ascii="Calibri" w:eastAsia="MS PGothic" w:hAnsi="Calibri" w:cs="Calibri"/>
      <w:b/>
      <w:szCs w:val="21"/>
    </w:rPr>
  </w:style>
  <w:style w:type="paragraph" w:customStyle="1" w:styleId="observation">
    <w:name w:val="observation"/>
    <w:basedOn w:val="Normal"/>
    <w:link w:val="observation1"/>
    <w:qFormat/>
    <w:rsid w:val="00214F7F"/>
    <w:pPr>
      <w:numPr>
        <w:numId w:val="19"/>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eastAsia="zh-CN"/>
    </w:rPr>
  </w:style>
  <w:style w:type="character" w:customStyle="1" w:styleId="proposalChar0">
    <w:name w:val="proposal Char"/>
    <w:link w:val="proposal"/>
    <w:qFormat/>
    <w:locked/>
    <w:rsid w:val="00214F7F"/>
    <w:rPr>
      <w:rFonts w:ascii="Calibri" w:eastAsia="MS PGothic" w:hAnsi="Calibri" w:cs="Calibri"/>
      <w:b/>
      <w:sz w:val="21"/>
      <w:szCs w:val="21"/>
    </w:rPr>
  </w:style>
  <w:style w:type="paragraph" w:customStyle="1" w:styleId="Observation0">
    <w:name w:val="Observation"/>
    <w:basedOn w:val="Proposal0"/>
    <w:link w:val="ObservationChar"/>
    <w:qFormat/>
    <w:rsid w:val="00214F7F"/>
    <w:pPr>
      <w:numPr>
        <w:numId w:val="20"/>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214F7F"/>
    <w:pPr>
      <w:spacing w:after="160" w:line="254" w:lineRule="auto"/>
    </w:pPr>
    <w:rPr>
      <w:rFonts w:ascii="Times New Roman" w:hAnsi="Times New Roman"/>
      <w:lang w:val="en-GB" w:eastAsia="en-US"/>
    </w:rPr>
  </w:style>
  <w:style w:type="paragraph" w:customStyle="1" w:styleId="11">
    <w:name w:val="修订1"/>
    <w:uiPriority w:val="99"/>
    <w:semiHidden/>
    <w:qFormat/>
    <w:rsid w:val="00214F7F"/>
    <w:pPr>
      <w:spacing w:after="160" w:line="254" w:lineRule="auto"/>
    </w:pPr>
    <w:rPr>
      <w:rFonts w:ascii="Times New Roman" w:hAnsi="Times New Roman"/>
      <w:lang w:val="en-GB" w:eastAsia="en-US"/>
    </w:rPr>
  </w:style>
  <w:style w:type="character" w:customStyle="1" w:styleId="RAN1bullet2Char">
    <w:name w:val="RAN1 bullet2 Char"/>
    <w:link w:val="RAN1bullet2"/>
    <w:uiPriority w:val="99"/>
    <w:qFormat/>
    <w:locked/>
    <w:rsid w:val="00214F7F"/>
    <w:rPr>
      <w:rFonts w:ascii="Times" w:eastAsia="Batang" w:hAnsi="Times" w:cs="Calibri"/>
      <w:szCs w:val="21"/>
      <w:lang w:eastAsia="zh-TW"/>
    </w:rPr>
  </w:style>
  <w:style w:type="paragraph" w:customStyle="1" w:styleId="RAN1bullet2">
    <w:name w:val="RAN1 bullet2"/>
    <w:basedOn w:val="Normal"/>
    <w:link w:val="RAN1bullet2Char"/>
    <w:uiPriority w:val="99"/>
    <w:qFormat/>
    <w:rsid w:val="00214F7F"/>
    <w:pPr>
      <w:numPr>
        <w:ilvl w:val="1"/>
        <w:numId w:val="21"/>
      </w:numPr>
      <w:overflowPunct/>
      <w:autoSpaceDE/>
      <w:autoSpaceDN/>
      <w:adjustRightInd/>
      <w:spacing w:after="160" w:line="254" w:lineRule="auto"/>
      <w:jc w:val="both"/>
      <w:textAlignment w:val="auto"/>
    </w:pPr>
    <w:rPr>
      <w:rFonts w:ascii="Times" w:eastAsia="Batang" w:hAnsi="Times" w:cs="Calibri"/>
      <w:szCs w:val="21"/>
      <w:lang w:eastAsia="zh-TW"/>
    </w:rPr>
  </w:style>
  <w:style w:type="paragraph" w:customStyle="1" w:styleId="berarbeitung1">
    <w:name w:val="Überarbeitung1"/>
    <w:uiPriority w:val="99"/>
    <w:semiHidden/>
    <w:qFormat/>
    <w:rsid w:val="00214F7F"/>
    <w:pPr>
      <w:spacing w:after="160" w:line="254" w:lineRule="auto"/>
    </w:pPr>
    <w:rPr>
      <w:rFonts w:ascii="Times New Roman" w:hAnsi="Times New Roman"/>
      <w:lang w:val="en-GB" w:eastAsia="en-US"/>
    </w:rPr>
  </w:style>
  <w:style w:type="paragraph" w:customStyle="1" w:styleId="20">
    <w:name w:val="修订2"/>
    <w:uiPriority w:val="99"/>
    <w:semiHidden/>
    <w:qFormat/>
    <w:rsid w:val="00214F7F"/>
    <w:pPr>
      <w:spacing w:after="160" w:line="254" w:lineRule="auto"/>
    </w:pPr>
    <w:rPr>
      <w:rFonts w:ascii="Times New Roman" w:hAnsi="Times New Roman"/>
      <w:lang w:val="en-GB" w:eastAsia="en-US"/>
    </w:rPr>
  </w:style>
  <w:style w:type="paragraph" w:customStyle="1" w:styleId="30">
    <w:name w:val="修订3"/>
    <w:uiPriority w:val="99"/>
    <w:semiHidden/>
    <w:qFormat/>
    <w:rsid w:val="00214F7F"/>
    <w:pPr>
      <w:spacing w:after="160" w:line="254" w:lineRule="auto"/>
    </w:pPr>
    <w:rPr>
      <w:rFonts w:ascii="Times New Roman" w:hAnsi="Times New Roman"/>
      <w:lang w:val="en-GB" w:eastAsia="en-US"/>
    </w:rPr>
  </w:style>
  <w:style w:type="paragraph" w:customStyle="1" w:styleId="4">
    <w:name w:val="修订4"/>
    <w:uiPriority w:val="99"/>
    <w:semiHidden/>
    <w:qFormat/>
    <w:rsid w:val="00214F7F"/>
    <w:pPr>
      <w:spacing w:after="160" w:line="254" w:lineRule="auto"/>
    </w:pPr>
    <w:rPr>
      <w:rFonts w:ascii="Times New Roman" w:hAnsi="Times New Roman"/>
      <w:lang w:val="en-GB" w:eastAsia="en-US"/>
    </w:rPr>
  </w:style>
  <w:style w:type="paragraph" w:customStyle="1" w:styleId="TOC10">
    <w:name w:val="TOC 标题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paragraph" w:customStyle="1" w:styleId="Heading1unnumbered">
    <w:name w:val="Heading 1 unnumbered"/>
    <w:basedOn w:val="Heading1"/>
    <w:next w:val="BodyText"/>
    <w:uiPriority w:val="99"/>
    <w:qFormat/>
    <w:rsid w:val="00214F7F"/>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214F7F"/>
    <w:pPr>
      <w:overflowPunct/>
      <w:autoSpaceDE/>
      <w:autoSpaceDN/>
      <w:adjustRightInd/>
      <w:spacing w:before="100" w:after="100" w:line="254" w:lineRule="auto"/>
      <w:ind w:left="860"/>
      <w:jc w:val="both"/>
      <w:textAlignment w:val="auto"/>
    </w:pPr>
    <w:rPr>
      <w:rFonts w:ascii="Times" w:eastAsia="MS PGothic" w:hAnsi="Times" w:cs="Calibri"/>
      <w:sz w:val="21"/>
      <w:szCs w:val="21"/>
      <w:lang w:eastAsia="zh-TW"/>
    </w:rPr>
  </w:style>
  <w:style w:type="paragraph" w:customStyle="1" w:styleId="a">
    <w:name w:val="佐藤２"/>
    <w:basedOn w:val="Normal"/>
    <w:uiPriority w:val="99"/>
    <w:qFormat/>
    <w:rsid w:val="00214F7F"/>
    <w:pPr>
      <w:numPr>
        <w:numId w:val="22"/>
      </w:numPr>
      <w:overflowPunct/>
      <w:autoSpaceDE/>
      <w:autoSpaceDN/>
      <w:adjustRightInd/>
      <w:spacing w:line="254" w:lineRule="auto"/>
      <w:jc w:val="both"/>
      <w:textAlignment w:val="auto"/>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14F7F"/>
    <w:pPr>
      <w:tabs>
        <w:tab w:val="left" w:pos="360"/>
      </w:tabs>
      <w:overflowPunct/>
      <w:autoSpaceDE/>
      <w:autoSpaceDN/>
      <w:adjustRightInd/>
      <w:spacing w:after="240" w:line="254" w:lineRule="auto"/>
      <w:ind w:left="714" w:hanging="357"/>
      <w:jc w:val="both"/>
      <w:textAlignment w:val="auto"/>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214F7F"/>
    <w:pPr>
      <w:overflowPunct/>
      <w:autoSpaceDE/>
      <w:autoSpaceDN/>
      <w:adjustRightInd/>
      <w:spacing w:after="220" w:line="254" w:lineRule="auto"/>
      <w:jc w:val="both"/>
      <w:textAlignment w:val="auto"/>
    </w:pPr>
    <w:rPr>
      <w:rFonts w:ascii="Arial" w:eastAsia="MS PGothic" w:hAnsi="Arial" w:cs="Calibri"/>
      <w:b/>
      <w:sz w:val="22"/>
      <w:szCs w:val="21"/>
      <w:lang w:eastAsia="zh-TW"/>
    </w:rPr>
  </w:style>
  <w:style w:type="paragraph" w:customStyle="1" w:styleId="TableText0">
    <w:name w:val="Table_Text"/>
    <w:basedOn w:val="Normal"/>
    <w:uiPriority w:val="99"/>
    <w:qFormat/>
    <w:rsid w:val="00214F7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Calibri" w:eastAsia="MS PGothic" w:hAnsi="Calibri" w:cs="Calibri"/>
      <w:sz w:val="18"/>
      <w:szCs w:val="21"/>
      <w:lang w:eastAsia="zh-TW"/>
    </w:rPr>
  </w:style>
  <w:style w:type="character" w:customStyle="1" w:styleId="textChar">
    <w:name w:val="text Char"/>
    <w:link w:val="text"/>
    <w:uiPriority w:val="99"/>
    <w:qFormat/>
    <w:locked/>
    <w:rsid w:val="00214F7F"/>
    <w:rPr>
      <w:rFonts w:ascii="Times New Roman" w:hAnsi="Times New Roman"/>
      <w:sz w:val="24"/>
    </w:rPr>
  </w:style>
  <w:style w:type="paragraph" w:customStyle="1" w:styleId="textintend1">
    <w:name w:val="text intend 1"/>
    <w:basedOn w:val="text"/>
    <w:uiPriority w:val="99"/>
    <w:qFormat/>
    <w:rsid w:val="00214F7F"/>
    <w:pPr>
      <w:numPr>
        <w:numId w:val="23"/>
      </w:numPr>
      <w:tabs>
        <w:tab w:val="clear" w:pos="992"/>
        <w:tab w:val="left" w:pos="360"/>
      </w:tabs>
      <w:overflowPunct/>
      <w:autoSpaceDE/>
      <w:autoSpaceDN/>
      <w:adjustRightInd/>
      <w:spacing w:after="120" w:line="254" w:lineRule="auto"/>
      <w:ind w:left="420" w:hanging="420"/>
      <w:textAlignment w:val="auto"/>
    </w:pPr>
    <w:rPr>
      <w:rFonts w:ascii="MS Gothic" w:eastAsia="MS Gothic" w:hAnsi="MS Gothic"/>
      <w:lang w:eastAsia="ko-KR"/>
    </w:rPr>
  </w:style>
  <w:style w:type="paragraph" w:customStyle="1" w:styleId="shortcode">
    <w:name w:val="shortcode"/>
    <w:basedOn w:val="BodyText"/>
    <w:uiPriority w:val="99"/>
    <w:qFormat/>
    <w:rsid w:val="00214F7F"/>
    <w:pPr>
      <w:keepNext/>
      <w:tabs>
        <w:tab w:val="left" w:pos="1247"/>
        <w:tab w:val="left" w:pos="2552"/>
        <w:tab w:val="left" w:pos="3856"/>
        <w:tab w:val="left" w:pos="5216"/>
        <w:tab w:val="left" w:pos="6464"/>
        <w:tab w:val="left" w:pos="7768"/>
        <w:tab w:val="left" w:pos="9072"/>
        <w:tab w:val="left" w:pos="10206"/>
      </w:tabs>
      <w:spacing w:after="160" w:line="480" w:lineRule="auto"/>
      <w:textAlignment w:val="auto"/>
    </w:pPr>
    <w:rPr>
      <w:rFonts w:eastAsia="Mincho" w:cs="Calibri"/>
      <w:sz w:val="21"/>
      <w:szCs w:val="21"/>
      <w:lang w:eastAsia="zh-CN"/>
    </w:rPr>
  </w:style>
  <w:style w:type="paragraph" w:customStyle="1" w:styleId="RecCCITT">
    <w:name w:val="Rec_CCITT_#"/>
    <w:basedOn w:val="Normal"/>
    <w:uiPriority w:val="99"/>
    <w:qFormat/>
    <w:rsid w:val="00214F7F"/>
    <w:pPr>
      <w:keepNext/>
      <w:keepLines/>
      <w:overflowPunct/>
      <w:autoSpaceDE/>
      <w:autoSpaceDN/>
      <w:adjustRightInd/>
      <w:spacing w:line="254" w:lineRule="auto"/>
      <w:jc w:val="both"/>
      <w:textAlignment w:val="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214F7F"/>
    <w:rPr>
      <w:rFonts w:ascii="Times New Roman" w:hAnsi="Times New Roman"/>
      <w:lang w:eastAsia="ar-SA"/>
    </w:rPr>
  </w:style>
  <w:style w:type="paragraph" w:customStyle="1" w:styleId="HTMLBody">
    <w:name w:val="HTML Body"/>
    <w:uiPriority w:val="99"/>
    <w:qFormat/>
    <w:rsid w:val="00214F7F"/>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214F7F"/>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14F7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0">
    <w:name w:val="Char Char1 Char Char Char Char Char Char Char Char Char Char Char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rPr>
  </w:style>
  <w:style w:type="paragraph" w:customStyle="1" w:styleId="810">
    <w:name w:val="表 (赤)  81"/>
    <w:basedOn w:val="Normal"/>
    <w:uiPriority w:val="34"/>
    <w:qFormat/>
    <w:rsid w:val="00214F7F"/>
    <w:pPr>
      <w:overflowPunct/>
      <w:autoSpaceDE/>
      <w:autoSpaceDN/>
      <w:adjustRightInd/>
      <w:spacing w:after="160" w:line="254" w:lineRule="auto"/>
      <w:ind w:leftChars="400" w:left="840"/>
      <w:jc w:val="both"/>
      <w:textAlignment w:val="auto"/>
    </w:pPr>
    <w:rPr>
      <w:rFonts w:ascii="MS PGothic" w:eastAsia="MS PGothic" w:hAnsi="MS PGothic" w:cs="MS PGothic"/>
      <w:sz w:val="21"/>
      <w:szCs w:val="24"/>
      <w:lang w:eastAsia="zh-TW"/>
    </w:rPr>
  </w:style>
  <w:style w:type="paragraph" w:customStyle="1" w:styleId="710">
    <w:name w:val="表 (赤)  71"/>
    <w:uiPriority w:val="99"/>
    <w:semiHidden/>
    <w:qFormat/>
    <w:rsid w:val="00214F7F"/>
    <w:pPr>
      <w:spacing w:after="160" w:line="254" w:lineRule="auto"/>
    </w:pPr>
    <w:rPr>
      <w:rFonts w:ascii="Times New Roman" w:eastAsia="MS Gothic" w:hAnsi="Times New Roman"/>
      <w:sz w:val="24"/>
      <w:lang w:val="en-GB" w:eastAsia="ja-JP"/>
    </w:rPr>
  </w:style>
  <w:style w:type="character" w:customStyle="1" w:styleId="Doc-titleChar">
    <w:name w:val="Doc-title Char"/>
    <w:link w:val="Doc-title"/>
    <w:qFormat/>
    <w:locked/>
    <w:rsid w:val="00214F7F"/>
    <w:rPr>
      <w:rFonts w:ascii="Arial" w:hAnsi="Arial" w:cs="Arial"/>
      <w:szCs w:val="24"/>
      <w:lang w:val="en-GB" w:eastAsia="en-GB"/>
    </w:rPr>
  </w:style>
  <w:style w:type="paragraph" w:customStyle="1" w:styleId="Doc-title">
    <w:name w:val="Doc-title"/>
    <w:basedOn w:val="Normal"/>
    <w:next w:val="Doc-text2"/>
    <w:link w:val="Doc-titleChar"/>
    <w:qFormat/>
    <w:rsid w:val="00214F7F"/>
    <w:pPr>
      <w:overflowPunct/>
      <w:autoSpaceDE/>
      <w:autoSpaceDN/>
      <w:adjustRightInd/>
      <w:spacing w:after="160" w:line="254" w:lineRule="auto"/>
      <w:ind w:left="1260" w:hanging="1260"/>
      <w:jc w:val="both"/>
      <w:textAlignment w:val="auto"/>
    </w:pPr>
    <w:rPr>
      <w:rFonts w:ascii="Arial" w:hAnsi="Arial" w:cs="Arial"/>
      <w:szCs w:val="24"/>
      <w:lang w:val="en-GB" w:eastAsia="en-GB"/>
    </w:rPr>
  </w:style>
  <w:style w:type="character" w:customStyle="1" w:styleId="NOChar">
    <w:name w:val="NO Char"/>
    <w:link w:val="NO"/>
    <w:qFormat/>
    <w:locked/>
    <w:rsid w:val="00214F7F"/>
    <w:rPr>
      <w:rFonts w:ascii="Times New Roman" w:hAnsi="Times New Roman"/>
      <w:lang w:eastAsia="en-US"/>
    </w:rPr>
  </w:style>
  <w:style w:type="character" w:customStyle="1" w:styleId="PLChar">
    <w:name w:val="PL Char"/>
    <w:link w:val="PL"/>
    <w:uiPriority w:val="99"/>
    <w:qFormat/>
    <w:locked/>
    <w:rsid w:val="00214F7F"/>
    <w:rPr>
      <w:rFonts w:ascii="Courier New" w:hAnsi="Courier New"/>
      <w:noProof/>
      <w:sz w:val="16"/>
      <w:lang w:eastAsia="en-US"/>
    </w:rPr>
  </w:style>
  <w:style w:type="paragraph" w:customStyle="1" w:styleId="TAJ">
    <w:name w:val="TAJ"/>
    <w:basedOn w:val="TH"/>
    <w:uiPriority w:val="99"/>
    <w:qFormat/>
    <w:rsid w:val="00214F7F"/>
    <w:pPr>
      <w:overflowPunct/>
      <w:autoSpaceDE/>
      <w:autoSpaceDN/>
      <w:adjustRightInd/>
      <w:spacing w:line="254" w:lineRule="auto"/>
      <w:textAlignment w:val="auto"/>
    </w:pPr>
    <w:rPr>
      <w:rFonts w:eastAsia="MS Mincho" w:cs="Arial"/>
      <w:kern w:val="2"/>
      <w:szCs w:val="21"/>
    </w:rPr>
  </w:style>
  <w:style w:type="paragraph" w:customStyle="1" w:styleId="Guidance">
    <w:name w:val="Guidance"/>
    <w:basedOn w:val="Normal"/>
    <w:uiPriority w:val="99"/>
    <w:qFormat/>
    <w:rsid w:val="00214F7F"/>
    <w:pPr>
      <w:overflowPunct/>
      <w:autoSpaceDE/>
      <w:autoSpaceDN/>
      <w:adjustRightInd/>
      <w:spacing w:line="254" w:lineRule="auto"/>
      <w:jc w:val="both"/>
      <w:textAlignment w:val="auto"/>
    </w:pPr>
    <w:rPr>
      <w:rFonts w:ascii="Calibri" w:eastAsia="MS PGothic" w:hAnsi="Calibri" w:cs="Calibri"/>
      <w:i/>
      <w:color w:val="0000FF"/>
      <w:szCs w:val="21"/>
    </w:rPr>
  </w:style>
  <w:style w:type="paragraph" w:customStyle="1" w:styleId="INDENT1">
    <w:name w:val="INDENT1"/>
    <w:basedOn w:val="Normal"/>
    <w:uiPriority w:val="99"/>
    <w:qFormat/>
    <w:rsid w:val="00214F7F"/>
    <w:pPr>
      <w:spacing w:line="254" w:lineRule="auto"/>
      <w:ind w:left="851"/>
      <w:jc w:val="both"/>
      <w:textAlignment w:val="auto"/>
    </w:pPr>
    <w:rPr>
      <w:rFonts w:ascii="Calibri" w:eastAsia="MS PGothic" w:hAnsi="Calibri" w:cs="Calibri"/>
      <w:szCs w:val="21"/>
      <w:lang w:eastAsia="en-GB"/>
    </w:rPr>
  </w:style>
  <w:style w:type="paragraph" w:customStyle="1" w:styleId="INDENT2">
    <w:name w:val="INDENT2"/>
    <w:basedOn w:val="Normal"/>
    <w:uiPriority w:val="99"/>
    <w:qFormat/>
    <w:rsid w:val="00214F7F"/>
    <w:pPr>
      <w:spacing w:line="254" w:lineRule="auto"/>
      <w:ind w:left="1135" w:hanging="284"/>
      <w:jc w:val="both"/>
      <w:textAlignment w:val="auto"/>
    </w:pPr>
    <w:rPr>
      <w:rFonts w:ascii="Calibri" w:eastAsia="MS PGothic" w:hAnsi="Calibri" w:cs="Calibri"/>
      <w:szCs w:val="21"/>
      <w:lang w:eastAsia="en-GB"/>
    </w:rPr>
  </w:style>
  <w:style w:type="paragraph" w:customStyle="1" w:styleId="INDENT3">
    <w:name w:val="INDENT3"/>
    <w:basedOn w:val="Normal"/>
    <w:uiPriority w:val="99"/>
    <w:qFormat/>
    <w:rsid w:val="00214F7F"/>
    <w:pPr>
      <w:spacing w:line="254" w:lineRule="auto"/>
      <w:ind w:left="1701" w:hanging="567"/>
      <w:jc w:val="both"/>
      <w:textAlignment w:val="auto"/>
    </w:pPr>
    <w:rPr>
      <w:rFonts w:ascii="Calibri" w:eastAsia="MS PGothic" w:hAnsi="Calibri" w:cs="Calibri"/>
      <w:szCs w:val="21"/>
      <w:lang w:eastAsia="en-GB"/>
    </w:rPr>
  </w:style>
  <w:style w:type="paragraph" w:customStyle="1" w:styleId="FigureTitle">
    <w:name w:val="Figure_Title"/>
    <w:basedOn w:val="Normal"/>
    <w:next w:val="Normal"/>
    <w:uiPriority w:val="99"/>
    <w:qFormat/>
    <w:rsid w:val="0021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eastAsia="en-GB"/>
    </w:rPr>
  </w:style>
  <w:style w:type="paragraph" w:customStyle="1" w:styleId="enumlev2">
    <w:name w:val="enumlev2"/>
    <w:basedOn w:val="Normal"/>
    <w:uiPriority w:val="99"/>
    <w:qFormat/>
    <w:rsid w:val="0021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eastAsia="en-GB"/>
    </w:rPr>
  </w:style>
  <w:style w:type="paragraph" w:customStyle="1" w:styleId="CouvRecTitle">
    <w:name w:val="Couv Rec Title"/>
    <w:basedOn w:val="Normal"/>
    <w:uiPriority w:val="99"/>
    <w:qFormat/>
    <w:rsid w:val="00214F7F"/>
    <w:pPr>
      <w:keepNext/>
      <w:keepLines/>
      <w:spacing w:before="240" w:line="254" w:lineRule="auto"/>
      <w:ind w:left="1418"/>
      <w:jc w:val="both"/>
      <w:textAlignment w:val="auto"/>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1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eastAsia="MS Mincho" w:hAnsi="Times" w:cs="Calibri"/>
      <w:szCs w:val="21"/>
      <w:lang w:eastAsia="zh-TW"/>
    </w:rPr>
  </w:style>
  <w:style w:type="paragraph" w:customStyle="1" w:styleId="CRfront">
    <w:name w:val="CR_front"/>
    <w:next w:val="Normal"/>
    <w:uiPriority w:val="99"/>
    <w:qFormat/>
    <w:rsid w:val="00214F7F"/>
    <w:pPr>
      <w:spacing w:after="160" w:line="254" w:lineRule="auto"/>
    </w:pPr>
    <w:rPr>
      <w:rFonts w:ascii="Arial" w:eastAsia="MS Mincho" w:hAnsi="Arial"/>
      <w:lang w:val="en-GB" w:eastAsia="en-US"/>
    </w:rPr>
  </w:style>
  <w:style w:type="paragraph" w:customStyle="1" w:styleId="TabList">
    <w:name w:val="TabList"/>
    <w:basedOn w:val="Normal"/>
    <w:uiPriority w:val="99"/>
    <w:qFormat/>
    <w:rsid w:val="00214F7F"/>
    <w:pPr>
      <w:tabs>
        <w:tab w:val="left" w:pos="1134"/>
      </w:tabs>
      <w:spacing w:after="160" w:line="254" w:lineRule="auto"/>
      <w:jc w:val="both"/>
      <w:textAlignment w:val="auto"/>
    </w:pPr>
    <w:rPr>
      <w:rFonts w:ascii="Calibri" w:eastAsia="MS Mincho" w:hAnsi="Calibri" w:cs="Calibri"/>
      <w:szCs w:val="21"/>
      <w:lang w:eastAsia="en-GB"/>
    </w:rPr>
  </w:style>
  <w:style w:type="paragraph" w:customStyle="1" w:styleId="tabletext1">
    <w:name w:val="table text"/>
    <w:basedOn w:val="Normal"/>
    <w:next w:val="table"/>
    <w:uiPriority w:val="99"/>
    <w:qFormat/>
    <w:rsid w:val="00214F7F"/>
    <w:pPr>
      <w:spacing w:after="160" w:line="254" w:lineRule="auto"/>
      <w:jc w:val="both"/>
      <w:textAlignment w:val="auto"/>
    </w:pPr>
    <w:rPr>
      <w:rFonts w:ascii="Calibri" w:eastAsia="MS Mincho" w:hAnsi="Calibri" w:cs="Calibri"/>
      <w:i/>
      <w:szCs w:val="21"/>
      <w:lang w:eastAsia="en-GB"/>
    </w:rPr>
  </w:style>
  <w:style w:type="paragraph" w:customStyle="1" w:styleId="HE">
    <w:name w:val="HE"/>
    <w:basedOn w:val="Normal"/>
    <w:uiPriority w:val="99"/>
    <w:qFormat/>
    <w:rsid w:val="00214F7F"/>
    <w:pPr>
      <w:spacing w:after="160" w:line="254" w:lineRule="auto"/>
      <w:jc w:val="both"/>
      <w:textAlignment w:val="auto"/>
    </w:pPr>
    <w:rPr>
      <w:rFonts w:ascii="Calibri" w:eastAsia="MS Mincho" w:hAnsi="Calibri" w:cs="Calibri"/>
      <w:b/>
      <w:szCs w:val="21"/>
      <w:lang w:eastAsia="en-GB"/>
    </w:rPr>
  </w:style>
  <w:style w:type="paragraph" w:customStyle="1" w:styleId="berschrift1H1">
    <w:name w:val="Überschrift 1.H1"/>
    <w:basedOn w:val="Normal"/>
    <w:next w:val="Normal"/>
    <w:qFormat/>
    <w:rsid w:val="00214F7F"/>
    <w:pPr>
      <w:keepNext/>
      <w:keepLines/>
      <w:numPr>
        <w:numId w:val="25"/>
      </w:numPr>
      <w:pBdr>
        <w:top w:val="single" w:sz="12" w:space="3" w:color="auto"/>
      </w:pBdr>
      <w:spacing w:before="240" w:line="254" w:lineRule="auto"/>
      <w:jc w:val="both"/>
      <w:textAlignment w:val="auto"/>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14F7F"/>
    <w:pPr>
      <w:numPr>
        <w:numId w:val="26"/>
      </w:numPr>
      <w:tabs>
        <w:tab w:val="clear" w:pos="1418"/>
        <w:tab w:val="left" w:pos="360"/>
      </w:tabs>
      <w:spacing w:after="120" w:line="254" w:lineRule="auto"/>
      <w:ind w:left="360" w:hanging="360"/>
      <w:textAlignment w:val="auto"/>
    </w:pPr>
    <w:rPr>
      <w:rFonts w:ascii="Times" w:eastAsia="MS Mincho" w:hAnsi="Times"/>
      <w:lang w:eastAsia="ko-KR"/>
    </w:rPr>
  </w:style>
  <w:style w:type="paragraph" w:customStyle="1" w:styleId="normalpuce">
    <w:name w:val="normal puce"/>
    <w:basedOn w:val="Normal"/>
    <w:uiPriority w:val="99"/>
    <w:qFormat/>
    <w:rsid w:val="00214F7F"/>
    <w:pPr>
      <w:numPr>
        <w:numId w:val="27"/>
      </w:numPr>
      <w:spacing w:before="60" w:after="60" w:line="254" w:lineRule="auto"/>
      <w:jc w:val="both"/>
      <w:textAlignment w:val="auto"/>
    </w:pPr>
    <w:rPr>
      <w:rFonts w:ascii="Calibri" w:eastAsia="MS Mincho" w:hAnsi="Calibri" w:cs="Calibri"/>
      <w:szCs w:val="21"/>
      <w:lang w:eastAsia="en-GB"/>
    </w:rPr>
  </w:style>
  <w:style w:type="paragraph" w:customStyle="1" w:styleId="Meetingcaption">
    <w:name w:val="Meeting caption"/>
    <w:basedOn w:val="Normal"/>
    <w:uiPriority w:val="99"/>
    <w:qFormat/>
    <w:rsid w:val="0021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214F7F"/>
    <w:pPr>
      <w:spacing w:after="240" w:line="254" w:lineRule="auto"/>
      <w:jc w:val="both"/>
      <w:textAlignment w:val="auto"/>
    </w:pPr>
    <w:rPr>
      <w:rFonts w:ascii="Helvetica" w:eastAsia="MS PGothic" w:hAnsi="Helvetica" w:cs="Calibri"/>
      <w:szCs w:val="21"/>
      <w:lang w:eastAsia="en-GB"/>
    </w:rPr>
  </w:style>
  <w:style w:type="paragraph" w:customStyle="1" w:styleId="Cell">
    <w:name w:val="Cell"/>
    <w:basedOn w:val="Normal"/>
    <w:uiPriority w:val="99"/>
    <w:qFormat/>
    <w:rsid w:val="00214F7F"/>
    <w:pPr>
      <w:spacing w:after="160" w:line="240" w:lineRule="exact"/>
      <w:jc w:val="center"/>
      <w:textAlignment w:val="auto"/>
    </w:pPr>
    <w:rPr>
      <w:rFonts w:ascii="Calibri" w:eastAsia="MS PGothic" w:hAnsi="Calibri" w:cs="Calibri"/>
      <w:sz w:val="16"/>
      <w:szCs w:val="21"/>
      <w:lang w:eastAsia="zh-TW"/>
    </w:rPr>
  </w:style>
  <w:style w:type="paragraph" w:customStyle="1" w:styleId="h60">
    <w:name w:val="h6"/>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b11">
    <w:name w:val="b1"/>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CharCharCharChar">
    <w:name w:val="Char Char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NormalAfter3pt">
    <w:name w:val="Normal + After:  3 pt"/>
    <w:basedOn w:val="Normal"/>
    <w:uiPriority w:val="99"/>
    <w:qFormat/>
    <w:rsid w:val="0021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21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214F7F"/>
    <w:pPr>
      <w:keepNext/>
      <w:autoSpaceDE w:val="0"/>
      <w:autoSpaceDN w:val="0"/>
      <w:adjustRightInd w:val="0"/>
      <w:spacing w:before="60" w:after="60" w:line="254" w:lineRule="auto"/>
      <w:ind w:left="567" w:hanging="283"/>
      <w:jc w:val="both"/>
    </w:pPr>
    <w:rPr>
      <w:rFonts w:ascii="Arial" w:hAnsi="Arial" w:cs="Arial"/>
      <w:color w:val="0000FF"/>
      <w:kern w:val="2"/>
    </w:rPr>
  </w:style>
  <w:style w:type="paragraph" w:customStyle="1" w:styleId="CharChar1CharChar">
    <w:name w:val="Char Char1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1">
    <w:name w:val="Char Char Char Char1"/>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character" w:customStyle="1" w:styleId="TableCellChar">
    <w:name w:val="Table Cell Char"/>
    <w:link w:val="TableCell0"/>
    <w:qFormat/>
    <w:locked/>
    <w:rsid w:val="00214F7F"/>
    <w:rPr>
      <w:rFonts w:ascii="Arial" w:hAnsi="Arial" w:cs="Arial"/>
      <w:sz w:val="18"/>
    </w:rPr>
  </w:style>
  <w:style w:type="paragraph" w:customStyle="1" w:styleId="TableCell0">
    <w:name w:val="Table Cell"/>
    <w:basedOn w:val="TAC"/>
    <w:link w:val="TableCellChar"/>
    <w:qFormat/>
    <w:rsid w:val="00214F7F"/>
    <w:pPr>
      <w:spacing w:after="160" w:line="254" w:lineRule="auto"/>
      <w:textAlignment w:val="auto"/>
    </w:pPr>
    <w:rPr>
      <w:rFonts w:cs="Arial"/>
      <w:lang w:eastAsia="zh-CN"/>
    </w:rPr>
  </w:style>
  <w:style w:type="character" w:customStyle="1" w:styleId="bullet2Char">
    <w:name w:val="bullet2 Char"/>
    <w:link w:val="bullet2"/>
    <w:uiPriority w:val="99"/>
    <w:qFormat/>
    <w:locked/>
    <w:rsid w:val="00214F7F"/>
    <w:rPr>
      <w:szCs w:val="24"/>
    </w:rPr>
  </w:style>
  <w:style w:type="paragraph" w:customStyle="1" w:styleId="bullet2">
    <w:name w:val="bullet2"/>
    <w:basedOn w:val="text"/>
    <w:link w:val="bullet2Char"/>
    <w:uiPriority w:val="99"/>
    <w:qFormat/>
    <w:rsid w:val="00214F7F"/>
    <w:pPr>
      <w:overflowPunct/>
      <w:autoSpaceDE/>
      <w:autoSpaceDN/>
      <w:adjustRightInd/>
      <w:spacing w:after="0" w:line="254" w:lineRule="auto"/>
      <w:ind w:left="1440" w:hanging="360"/>
      <w:jc w:val="left"/>
      <w:textAlignment w:val="auto"/>
    </w:pPr>
    <w:rPr>
      <w:rFonts w:ascii="CG Times (WN)" w:hAnsi="CG Times (WN)"/>
      <w:sz w:val="20"/>
      <w:szCs w:val="24"/>
    </w:rPr>
  </w:style>
  <w:style w:type="character" w:customStyle="1" w:styleId="bullet3Char">
    <w:name w:val="bullet3 Char"/>
    <w:link w:val="bullet3"/>
    <w:uiPriority w:val="99"/>
    <w:qFormat/>
    <w:locked/>
    <w:rsid w:val="00214F7F"/>
    <w:rPr>
      <w:rFonts w:eastAsia="Batang"/>
      <w:szCs w:val="24"/>
      <w:lang w:eastAsia="en-US"/>
    </w:rPr>
  </w:style>
  <w:style w:type="paragraph" w:customStyle="1" w:styleId="bullet3">
    <w:name w:val="bullet3"/>
    <w:basedOn w:val="text"/>
    <w:link w:val="bullet3Char"/>
    <w:uiPriority w:val="99"/>
    <w:qFormat/>
    <w:rsid w:val="00214F7F"/>
    <w:pPr>
      <w:overflowPunct/>
      <w:autoSpaceDE/>
      <w:autoSpaceDN/>
      <w:adjustRightInd/>
      <w:spacing w:after="0" w:line="254" w:lineRule="auto"/>
      <w:ind w:left="2160" w:hanging="360"/>
      <w:jc w:val="left"/>
      <w:textAlignment w:val="auto"/>
    </w:pPr>
    <w:rPr>
      <w:rFonts w:ascii="CG Times (WN)" w:eastAsia="Batang" w:hAnsi="CG Times (WN)"/>
      <w:sz w:val="20"/>
      <w:szCs w:val="24"/>
      <w:lang w:eastAsia="en-US"/>
    </w:rPr>
  </w:style>
  <w:style w:type="paragraph" w:customStyle="1" w:styleId="bullet4">
    <w:name w:val="bullet4"/>
    <w:basedOn w:val="text"/>
    <w:uiPriority w:val="99"/>
    <w:qFormat/>
    <w:rsid w:val="00214F7F"/>
    <w:pPr>
      <w:tabs>
        <w:tab w:val="left" w:pos="992"/>
      </w:tabs>
      <w:overflowPunct/>
      <w:autoSpaceDE/>
      <w:autoSpaceDN/>
      <w:adjustRightInd/>
      <w:spacing w:after="0" w:line="254" w:lineRule="auto"/>
      <w:ind w:left="1680" w:hanging="42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214F7F"/>
    <w:pPr>
      <w:numPr>
        <w:numId w:val="28"/>
      </w:numPr>
      <w:overflowPunct/>
      <w:autoSpaceDE/>
      <w:autoSpaceDN/>
      <w:adjustRightInd/>
      <w:spacing w:after="160" w:line="254" w:lineRule="auto"/>
      <w:jc w:val="both"/>
      <w:textAlignment w:val="auto"/>
    </w:pPr>
    <w:rPr>
      <w:rFonts w:ascii="Calibri" w:eastAsia="MS Mincho" w:hAnsi="Calibri" w:cs="Calibri"/>
      <w:sz w:val="21"/>
      <w:szCs w:val="24"/>
      <w:lang w:eastAsia="zh-TW"/>
    </w:rPr>
  </w:style>
  <w:style w:type="character" w:customStyle="1" w:styleId="bulletChar">
    <w:name w:val="bullet Char"/>
    <w:link w:val="bullet"/>
    <w:uiPriority w:val="99"/>
    <w:qFormat/>
    <w:locked/>
    <w:rsid w:val="00214F7F"/>
    <w:rPr>
      <w:szCs w:val="24"/>
      <w:lang w:val="zh-CN"/>
    </w:rPr>
  </w:style>
  <w:style w:type="paragraph" w:customStyle="1" w:styleId="bullet">
    <w:name w:val="bullet"/>
    <w:basedOn w:val="ListParagraph"/>
    <w:link w:val="bulletChar"/>
    <w:uiPriority w:val="99"/>
    <w:qFormat/>
    <w:rsid w:val="00214F7F"/>
    <w:pPr>
      <w:numPr>
        <w:numId w:val="29"/>
      </w:numPr>
      <w:spacing w:after="160" w:line="254" w:lineRule="auto"/>
      <w:ind w:left="0"/>
      <w:contextualSpacing/>
      <w:jc w:val="both"/>
    </w:pPr>
    <w:rPr>
      <w:rFonts w:ascii="CG Times (WN)" w:eastAsia="SimSun" w:hAnsi="CG Times (WN)"/>
      <w:sz w:val="20"/>
      <w:szCs w:val="24"/>
      <w:lang w:val="zh-CN" w:eastAsia="zh-CN"/>
    </w:rPr>
  </w:style>
  <w:style w:type="character" w:customStyle="1" w:styleId="RAN1bullet1Char">
    <w:name w:val="RAN1 bullet1 Char"/>
    <w:link w:val="RAN1bullet1"/>
    <w:uiPriority w:val="99"/>
    <w:qFormat/>
    <w:locked/>
    <w:rsid w:val="00214F7F"/>
    <w:rPr>
      <w:rFonts w:eastAsia="Batang"/>
      <w:szCs w:val="24"/>
    </w:rPr>
  </w:style>
  <w:style w:type="paragraph" w:customStyle="1" w:styleId="RAN1bullet1">
    <w:name w:val="RAN1 bullet1"/>
    <w:basedOn w:val="Normal"/>
    <w:link w:val="RAN1bullet1Char"/>
    <w:uiPriority w:val="99"/>
    <w:qFormat/>
    <w:rsid w:val="00214F7F"/>
    <w:pPr>
      <w:numPr>
        <w:numId w:val="30"/>
      </w:numPr>
      <w:overflowPunct/>
      <w:autoSpaceDE/>
      <w:autoSpaceDN/>
      <w:adjustRightInd/>
      <w:spacing w:after="160" w:line="254" w:lineRule="auto"/>
      <w:jc w:val="both"/>
      <w:textAlignment w:val="auto"/>
    </w:pPr>
    <w:rPr>
      <w:rFonts w:ascii="CG Times (WN)" w:eastAsia="Batang" w:hAnsi="CG Times (WN)"/>
      <w:szCs w:val="24"/>
      <w:lang w:eastAsia="zh-CN"/>
    </w:rPr>
  </w:style>
  <w:style w:type="character" w:customStyle="1" w:styleId="RAN1tdocChar">
    <w:name w:val="RAN1 tdoc Char"/>
    <w:link w:val="RAN1tdoc"/>
    <w:qFormat/>
    <w:locked/>
    <w:rsid w:val="00214F7F"/>
    <w:rPr>
      <w:rFonts w:ascii="Batang" w:eastAsia="Batang" w:hAnsi="Batang"/>
      <w:b/>
      <w:color w:val="0000FF"/>
      <w:szCs w:val="24"/>
      <w:u w:val="single" w:color="0000FF"/>
    </w:rPr>
  </w:style>
  <w:style w:type="paragraph" w:customStyle="1" w:styleId="RAN1tdoc">
    <w:name w:val="RAN1 tdoc"/>
    <w:basedOn w:val="Normal"/>
    <w:link w:val="RAN1tdocChar"/>
    <w:qFormat/>
    <w:rsid w:val="0021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214F7F"/>
    <w:rPr>
      <w:rFonts w:eastAsia="Batang"/>
      <w:lang w:eastAsia="en-US"/>
    </w:rPr>
  </w:style>
  <w:style w:type="paragraph" w:customStyle="1" w:styleId="RAN1bullet3">
    <w:name w:val="RAN1 bullet3"/>
    <w:basedOn w:val="RAN1bullet2"/>
    <w:link w:val="RAN1bullet3Char"/>
    <w:uiPriority w:val="99"/>
    <w:qFormat/>
    <w:rsid w:val="00214F7F"/>
    <w:pPr>
      <w:numPr>
        <w:ilvl w:val="2"/>
        <w:numId w:val="31"/>
      </w:numPr>
    </w:pPr>
    <w:rPr>
      <w:rFonts w:ascii="CG Times (WN)" w:hAnsi="CG Times (WN)" w:cs="Times New Roman"/>
      <w:szCs w:val="20"/>
      <w:lang w:eastAsia="en-US"/>
    </w:rPr>
  </w:style>
  <w:style w:type="paragraph" w:customStyle="1" w:styleId="onecomwebmail-msonormal">
    <w:name w:val="onecomwebmail-msonormal"/>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214F7F"/>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14F7F"/>
    <w:pPr>
      <w:overflowPunct/>
      <w:autoSpaceDE/>
      <w:autoSpaceDN/>
      <w:adjustRightInd/>
      <w:spacing w:line="336" w:lineRule="auto"/>
      <w:ind w:firstLineChars="200" w:firstLine="200"/>
      <w:jc w:val="both"/>
      <w:textAlignment w:val="auto"/>
    </w:pPr>
    <w:rPr>
      <w:rFonts w:ascii="CG Times (WN)" w:hAnsi="CG Times (WN)" w:cs="Batang"/>
    </w:rPr>
  </w:style>
  <w:style w:type="character" w:customStyle="1" w:styleId="tdocChar">
    <w:name w:val="tdoc Char"/>
    <w:link w:val="tdoc"/>
    <w:qFormat/>
    <w:locked/>
    <w:rsid w:val="00214F7F"/>
    <w:rPr>
      <w:rFonts w:ascii="Batang" w:eastAsia="Batang" w:hAnsi="Batang"/>
      <w:szCs w:val="24"/>
      <w:lang w:eastAsia="en-US"/>
    </w:rPr>
  </w:style>
  <w:style w:type="paragraph" w:customStyle="1" w:styleId="tdoc">
    <w:name w:val="tdoc"/>
    <w:basedOn w:val="Normal"/>
    <w:link w:val="tdocChar"/>
    <w:qFormat/>
    <w:rsid w:val="00214F7F"/>
    <w:pPr>
      <w:overflowPunct/>
      <w:autoSpaceDE/>
      <w:autoSpaceDN/>
      <w:adjustRightInd/>
      <w:spacing w:after="160" w:line="254" w:lineRule="auto"/>
      <w:ind w:left="1440" w:hanging="1440"/>
      <w:jc w:val="both"/>
      <w:textAlignment w:val="auto"/>
    </w:pPr>
    <w:rPr>
      <w:rFonts w:ascii="Batang" w:eastAsia="Batang" w:hAnsi="Batang"/>
      <w:szCs w:val="24"/>
    </w:rPr>
  </w:style>
  <w:style w:type="paragraph" w:customStyle="1" w:styleId="CharChar1CharCharCharChar">
    <w:name w:val="Char Char1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rsid w:val="00214F7F"/>
    <w:pPr>
      <w:overflowPunct/>
      <w:autoSpaceDE/>
      <w:autoSpaceDN/>
      <w:adjustRightInd/>
      <w:spacing w:after="160" w:line="254" w:lineRule="auto"/>
      <w:jc w:val="both"/>
      <w:textAlignment w:val="auto"/>
    </w:pPr>
    <w:rPr>
      <w:rFonts w:ascii="Arial" w:eastAsia="MS PGothic" w:hAnsi="Arial" w:cs="SimSun"/>
      <w:sz w:val="21"/>
      <w:szCs w:val="21"/>
      <w:lang w:eastAsia="zh-CN"/>
    </w:rPr>
  </w:style>
  <w:style w:type="paragraph" w:customStyle="1" w:styleId="tablecell1">
    <w:name w:val="tablecell"/>
    <w:basedOn w:val="Normal"/>
    <w:uiPriority w:val="99"/>
    <w:qFormat/>
    <w:rsid w:val="00214F7F"/>
    <w:pPr>
      <w:overflowPunct/>
      <w:snapToGrid w:val="0"/>
      <w:spacing w:before="40" w:after="40" w:line="254" w:lineRule="auto"/>
      <w:jc w:val="both"/>
      <w:textAlignment w:val="auto"/>
    </w:pPr>
    <w:rPr>
      <w:rFonts w:ascii="Calibri" w:eastAsia="MS PGothic" w:hAnsi="Calibri" w:cs="Calibri"/>
      <w:szCs w:val="21"/>
    </w:rPr>
  </w:style>
  <w:style w:type="paragraph" w:customStyle="1" w:styleId="tableheader">
    <w:name w:val="tableheader"/>
    <w:basedOn w:val="Normal"/>
    <w:uiPriority w:val="99"/>
    <w:qFormat/>
    <w:rsid w:val="0021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rPr>
  </w:style>
  <w:style w:type="paragraph" w:customStyle="1" w:styleId="Test">
    <w:name w:val="Test"/>
    <w:basedOn w:val="Normal"/>
    <w:uiPriority w:val="99"/>
    <w:qFormat/>
    <w:rsid w:val="00214F7F"/>
    <w:pPr>
      <w:overflowPunct/>
      <w:autoSpaceDE/>
      <w:autoSpaceDN/>
      <w:adjustRightInd/>
      <w:spacing w:before="60" w:after="60" w:line="280" w:lineRule="atLeast"/>
      <w:ind w:left="2160"/>
      <w:jc w:val="both"/>
      <w:textAlignment w:val="auto"/>
    </w:pPr>
    <w:rPr>
      <w:rFonts w:ascii="Calibri" w:eastAsia="MS Mincho" w:hAnsi="Calibri" w:cs="Calibri"/>
      <w:szCs w:val="21"/>
    </w:rPr>
  </w:style>
  <w:style w:type="paragraph" w:customStyle="1" w:styleId="ordinary-output">
    <w:name w:val="ordinary-output"/>
    <w:basedOn w:val="Normal"/>
    <w:uiPriority w:val="99"/>
    <w:qFormat/>
    <w:rsid w:val="0021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eastAsia="zh-CN"/>
    </w:rPr>
  </w:style>
  <w:style w:type="paragraph" w:customStyle="1" w:styleId="TableText2">
    <w:name w:val="TableText"/>
    <w:basedOn w:val="BodyTextIndent"/>
    <w:uiPriority w:val="99"/>
    <w:qFormat/>
    <w:rsid w:val="00214F7F"/>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1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21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214F7F"/>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4F7F"/>
    <w:pPr>
      <w:numPr>
        <w:ilvl w:val="0"/>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14F7F"/>
    <w:pPr>
      <w:overflowPunct/>
      <w:autoSpaceDE/>
      <w:autoSpaceDN/>
      <w:adjustRightInd/>
      <w:spacing w:after="160" w:line="254" w:lineRule="auto"/>
      <w:textAlignment w:val="auto"/>
    </w:pPr>
    <w:rPr>
      <w:rFonts w:eastAsia="MS Mincho" w:cs="Calibri"/>
      <w:color w:val="0000FF"/>
      <w:sz w:val="21"/>
      <w:szCs w:val="21"/>
      <w:lang w:eastAsia="zh-CN"/>
    </w:rPr>
  </w:style>
  <w:style w:type="paragraph" w:customStyle="1" w:styleId="BalloonText1">
    <w:name w:val="Balloon Text1"/>
    <w:basedOn w:val="Normal"/>
    <w:uiPriority w:val="99"/>
    <w:semiHidden/>
    <w:qFormat/>
    <w:rsid w:val="00214F7F"/>
    <w:pPr>
      <w:spacing w:line="254" w:lineRule="auto"/>
      <w:jc w:val="both"/>
      <w:textAlignment w:val="auto"/>
    </w:pPr>
    <w:rPr>
      <w:rFonts w:ascii="Tahoma" w:eastAsia="MS Mincho" w:hAnsi="Tahoma" w:cs="Tahoma"/>
      <w:sz w:val="16"/>
      <w:szCs w:val="16"/>
      <w:lang w:eastAsia="zh-TW"/>
    </w:rPr>
  </w:style>
  <w:style w:type="paragraph" w:customStyle="1" w:styleId="Normal-Figure">
    <w:name w:val="Normal-Figure"/>
    <w:basedOn w:val="Normal"/>
    <w:uiPriority w:val="99"/>
    <w:qFormat/>
    <w:rsid w:val="00214F7F"/>
    <w:pPr>
      <w:overflowPunct/>
      <w:autoSpaceDE/>
      <w:autoSpaceDN/>
      <w:adjustRightInd/>
      <w:spacing w:before="360" w:after="160" w:line="240" w:lineRule="atLeast"/>
      <w:jc w:val="center"/>
      <w:textAlignment w:val="auto"/>
    </w:pPr>
    <w:rPr>
      <w:rFonts w:ascii="Calibri" w:eastAsia="MS Mincho" w:hAnsi="Calibri" w:cs="Calibri"/>
      <w:szCs w:val="21"/>
      <w:lang w:eastAsia="zh-TW"/>
    </w:rPr>
  </w:style>
  <w:style w:type="paragraph" w:customStyle="1" w:styleId="List1">
    <w:name w:val="List 1"/>
    <w:basedOn w:val="Normal"/>
    <w:uiPriority w:val="99"/>
    <w:qFormat/>
    <w:rsid w:val="00214F7F"/>
    <w:pPr>
      <w:overflowPunct/>
      <w:autoSpaceDE/>
      <w:autoSpaceDN/>
      <w:adjustRightInd/>
      <w:spacing w:after="120" w:line="254" w:lineRule="auto"/>
      <w:ind w:left="568" w:hanging="284"/>
      <w:jc w:val="both"/>
      <w:textAlignment w:val="auto"/>
    </w:pPr>
    <w:rPr>
      <w:rFonts w:ascii="Arial" w:eastAsia="MS Mincho" w:hAnsi="Arial" w:cs="Calibri"/>
      <w:szCs w:val="21"/>
      <w:lang w:eastAsia="zh-TW"/>
    </w:rPr>
  </w:style>
  <w:style w:type="paragraph" w:customStyle="1" w:styleId="assocaitedwith">
    <w:name w:val="assocaited with"/>
    <w:basedOn w:val="Normal"/>
    <w:uiPriority w:val="99"/>
    <w:qFormat/>
    <w:rsid w:val="00214F7F"/>
    <w:pPr>
      <w:overflowPunct/>
      <w:autoSpaceDE/>
      <w:autoSpaceDN/>
      <w:adjustRightInd/>
      <w:spacing w:line="254" w:lineRule="auto"/>
      <w:jc w:val="center"/>
      <w:textAlignment w:val="auto"/>
    </w:pPr>
    <w:rPr>
      <w:rFonts w:ascii="Calibri" w:eastAsia="MS Mincho" w:hAnsi="Calibri" w:cs="Calibri"/>
      <w:szCs w:val="21"/>
      <w:lang w:eastAsia="zh-TW"/>
    </w:rPr>
  </w:style>
  <w:style w:type="paragraph" w:customStyle="1" w:styleId="Nor">
    <w:name w:val="Nor'"/>
    <w:basedOn w:val="assocaitedwith"/>
    <w:uiPriority w:val="99"/>
    <w:qFormat/>
    <w:rsid w:val="00214F7F"/>
    <w:rPr>
      <w:b/>
    </w:rPr>
  </w:style>
  <w:style w:type="character" w:customStyle="1" w:styleId="Char">
    <w:name w:val="样式 正文 Char"/>
    <w:link w:val="a7"/>
    <w:qFormat/>
    <w:locked/>
    <w:rsid w:val="00214F7F"/>
    <w:rPr>
      <w:rFonts w:ascii="SimSun" w:hAnsi="SimSun" w:cs="SimSun"/>
    </w:rPr>
  </w:style>
  <w:style w:type="paragraph" w:customStyle="1" w:styleId="a7">
    <w:name w:val="样式 正文"/>
    <w:basedOn w:val="Normal"/>
    <w:link w:val="Char"/>
    <w:qFormat/>
    <w:rsid w:val="00214F7F"/>
    <w:pPr>
      <w:overflowPunct/>
      <w:autoSpaceDE/>
      <w:autoSpaceDN/>
      <w:adjustRightInd/>
      <w:spacing w:after="160" w:line="254" w:lineRule="auto"/>
      <w:ind w:firstLineChars="200" w:firstLine="420"/>
      <w:jc w:val="both"/>
      <w:textAlignment w:val="auto"/>
    </w:pPr>
    <w:rPr>
      <w:rFonts w:ascii="SimSun" w:hAnsi="SimSun" w:cs="SimSun"/>
      <w:lang w:eastAsia="zh-CN"/>
    </w:rPr>
  </w:style>
  <w:style w:type="paragraph" w:customStyle="1" w:styleId="a8">
    <w:name w:val="公式"/>
    <w:basedOn w:val="Normal"/>
    <w:uiPriority w:val="99"/>
    <w:qFormat/>
    <w:rsid w:val="00214F7F"/>
    <w:pPr>
      <w:overflowPunct/>
      <w:autoSpaceDE/>
      <w:autoSpaceDN/>
      <w:adjustRightInd/>
      <w:spacing w:after="160" w:line="254" w:lineRule="auto"/>
      <w:ind w:firstLine="420"/>
      <w:jc w:val="right"/>
      <w:textAlignment w:val="auto"/>
    </w:pPr>
    <w:rPr>
      <w:rFonts w:ascii="Calibri" w:hAnsi="Calibri" w:cs="SimSun"/>
      <w:sz w:val="21"/>
      <w:szCs w:val="21"/>
      <w:lang w:eastAsia="zh-CN"/>
    </w:rPr>
  </w:style>
  <w:style w:type="character" w:customStyle="1" w:styleId="Normal9pointspacingChar">
    <w:name w:val="Normal 9 point spacing Char"/>
    <w:link w:val="Normal9pointspacing"/>
    <w:qFormat/>
    <w:locked/>
    <w:rsid w:val="00214F7F"/>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14F7F"/>
    <w:pPr>
      <w:overflowPunct/>
      <w:autoSpaceDE/>
      <w:autoSpaceDN/>
      <w:adjustRightInd/>
      <w:spacing w:before="180" w:after="60" w:line="254" w:lineRule="auto"/>
      <w:textAlignment w:val="auto"/>
    </w:pPr>
    <w:rPr>
      <w:rFonts w:ascii="MS Mincho" w:eastAsia="MS Mincho" w:hAnsi="MS Mincho"/>
    </w:rPr>
  </w:style>
  <w:style w:type="paragraph" w:customStyle="1" w:styleId="Figure1">
    <w:name w:val="Figure"/>
    <w:basedOn w:val="Normal"/>
    <w:next w:val="Caption"/>
    <w:uiPriority w:val="99"/>
    <w:qFormat/>
    <w:rsid w:val="0021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rPr>
  </w:style>
  <w:style w:type="paragraph" w:customStyle="1" w:styleId="references0">
    <w:name w:val="references"/>
    <w:uiPriority w:val="99"/>
    <w:qFormat/>
    <w:rsid w:val="00214F7F"/>
    <w:pPr>
      <w:numPr>
        <w:numId w:val="32"/>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rsid w:val="00214F7F"/>
    <w:pPr>
      <w:numPr>
        <w:numId w:val="33"/>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FigureCaption">
    <w:name w:val="Figure Caption"/>
    <w:basedOn w:val="Normal"/>
    <w:uiPriority w:val="99"/>
    <w:qFormat/>
    <w:rsid w:val="00214F7F"/>
    <w:pPr>
      <w:keepLines/>
      <w:overflowPunct/>
      <w:autoSpaceDE/>
      <w:autoSpaceDN/>
      <w:adjustRightInd/>
      <w:spacing w:before="60" w:after="120" w:line="300" w:lineRule="atLeast"/>
      <w:ind w:left="1008" w:hanging="1008"/>
      <w:jc w:val="both"/>
      <w:textAlignment w:val="auto"/>
    </w:pPr>
    <w:rPr>
      <w:rFonts w:ascii="Calibri" w:eastAsia="????" w:hAnsi="Calibri" w:cs="Calibri"/>
      <w:szCs w:val="21"/>
    </w:rPr>
  </w:style>
  <w:style w:type="paragraph" w:customStyle="1" w:styleId="Equation-Numbered">
    <w:name w:val="Equation-Numbered"/>
    <w:basedOn w:val="Normal"/>
    <w:next w:val="Normal"/>
    <w:uiPriority w:val="99"/>
    <w:qFormat/>
    <w:rsid w:val="00214F7F"/>
    <w:pPr>
      <w:overflowPunct/>
      <w:autoSpaceDE/>
      <w:autoSpaceDN/>
      <w:adjustRightInd/>
      <w:spacing w:before="120" w:after="120" w:line="240" w:lineRule="atLeast"/>
      <w:jc w:val="right"/>
      <w:textAlignment w:val="auto"/>
    </w:pPr>
    <w:rPr>
      <w:rFonts w:ascii="Calibri" w:eastAsia="MS PGothic" w:hAnsi="Calibri" w:cs="Calibri"/>
      <w:sz w:val="22"/>
      <w:szCs w:val="21"/>
    </w:rPr>
  </w:style>
  <w:style w:type="paragraph" w:customStyle="1" w:styleId="multifig">
    <w:name w:val="multifig"/>
    <w:basedOn w:val="Normal"/>
    <w:uiPriority w:val="99"/>
    <w:qFormat/>
    <w:rsid w:val="0021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rPr>
  </w:style>
  <w:style w:type="paragraph" w:customStyle="1" w:styleId="TableCaption">
    <w:name w:val="TableCaption"/>
    <w:basedOn w:val="Normal"/>
    <w:uiPriority w:val="99"/>
    <w:qFormat/>
    <w:rsid w:val="0021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rPr>
  </w:style>
  <w:style w:type="paragraph" w:customStyle="1" w:styleId="EquationNumbered">
    <w:name w:val="Equation Numbered"/>
    <w:basedOn w:val="Normal"/>
    <w:uiPriority w:val="99"/>
    <w:qFormat/>
    <w:rsid w:val="0021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rPr>
  </w:style>
  <w:style w:type="paragraph" w:customStyle="1" w:styleId="Style10ptChar">
    <w:name w:val="Style 10 pt Char"/>
    <w:basedOn w:val="Normal"/>
    <w:uiPriority w:val="99"/>
    <w:qFormat/>
    <w:rsid w:val="00214F7F"/>
    <w:pPr>
      <w:overflowPunct/>
      <w:autoSpaceDE/>
      <w:autoSpaceDN/>
      <w:adjustRightInd/>
      <w:spacing w:before="120" w:after="160" w:line="240" w:lineRule="exact"/>
      <w:jc w:val="both"/>
      <w:textAlignment w:val="auto"/>
    </w:pPr>
    <w:rPr>
      <w:rFonts w:ascii="Calibri" w:eastAsia="MS Mincho" w:hAnsi="Calibri" w:cs="Calibri"/>
      <w:szCs w:val="21"/>
    </w:rPr>
  </w:style>
  <w:style w:type="paragraph" w:customStyle="1" w:styleId="Style10ptBoldChar">
    <w:name w:val="Style 10 pt Bold Char"/>
    <w:basedOn w:val="Normal"/>
    <w:uiPriority w:val="99"/>
    <w:qFormat/>
    <w:rsid w:val="00214F7F"/>
    <w:pPr>
      <w:overflowPunct/>
      <w:autoSpaceDE/>
      <w:autoSpaceDN/>
      <w:adjustRightInd/>
      <w:spacing w:before="60" w:after="60" w:line="240" w:lineRule="exact"/>
      <w:jc w:val="both"/>
      <w:textAlignment w:val="auto"/>
    </w:pPr>
    <w:rPr>
      <w:rFonts w:ascii="Calibri" w:eastAsia="MS Mincho" w:hAnsi="Calibri" w:cs="Calibri"/>
      <w:b/>
      <w:szCs w:val="21"/>
    </w:rPr>
  </w:style>
  <w:style w:type="paragraph" w:customStyle="1" w:styleId="FigureCentered">
    <w:name w:val="FigureCentered"/>
    <w:basedOn w:val="Normal"/>
    <w:next w:val="Normal"/>
    <w:uiPriority w:val="99"/>
    <w:qFormat/>
    <w:rsid w:val="00214F7F"/>
    <w:pPr>
      <w:keepNext/>
      <w:overflowPunct/>
      <w:autoSpaceDE/>
      <w:autoSpaceDN/>
      <w:adjustRightInd/>
      <w:spacing w:before="60" w:after="60" w:line="240" w:lineRule="atLeast"/>
      <w:jc w:val="center"/>
      <w:textAlignment w:val="auto"/>
    </w:pPr>
    <w:rPr>
      <w:rFonts w:ascii="Calibri" w:eastAsia="MS PGothic" w:hAnsi="Calibri" w:cs="Calibri"/>
      <w:sz w:val="21"/>
      <w:szCs w:val="21"/>
    </w:rPr>
  </w:style>
  <w:style w:type="paragraph" w:customStyle="1" w:styleId="item">
    <w:name w:val="item"/>
    <w:basedOn w:val="Normal"/>
    <w:uiPriority w:val="99"/>
    <w:qFormat/>
    <w:rsid w:val="00214F7F"/>
    <w:pPr>
      <w:numPr>
        <w:numId w:val="34"/>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PaperTableCell">
    <w:name w:val="PaperTableCell"/>
    <w:basedOn w:val="Normal"/>
    <w:uiPriority w:val="99"/>
    <w:qFormat/>
    <w:rsid w:val="00214F7F"/>
    <w:pPr>
      <w:overflowPunct/>
      <w:autoSpaceDE/>
      <w:autoSpaceDN/>
      <w:adjustRightInd/>
      <w:spacing w:after="160" w:line="254" w:lineRule="auto"/>
      <w:jc w:val="both"/>
      <w:textAlignment w:val="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paragraph" w:customStyle="1" w:styleId="CharCharCharCharCharChar1">
    <w:name w:val="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character" w:customStyle="1" w:styleId="NormalwithindentChar">
    <w:name w:val="Normal with indent Char"/>
    <w:link w:val="Normalwithindent"/>
    <w:qFormat/>
    <w:locked/>
    <w:rsid w:val="00214F7F"/>
  </w:style>
  <w:style w:type="paragraph" w:customStyle="1" w:styleId="Normalwithindent">
    <w:name w:val="Normal with indent"/>
    <w:basedOn w:val="Normal"/>
    <w:link w:val="NormalwithindentChar"/>
    <w:qFormat/>
    <w:rsid w:val="00214F7F"/>
    <w:pPr>
      <w:overflowPunct/>
      <w:autoSpaceDE/>
      <w:autoSpaceDN/>
      <w:adjustRightInd/>
      <w:spacing w:before="120" w:after="120" w:line="336" w:lineRule="auto"/>
      <w:ind w:firstLine="397"/>
      <w:jc w:val="both"/>
      <w:textAlignment w:val="auto"/>
    </w:pPr>
    <w:rPr>
      <w:rFonts w:ascii="CG Times (WN)" w:hAnsi="CG Times (WN)"/>
      <w:lang w:eastAsia="zh-CN"/>
    </w:rPr>
  </w:style>
  <w:style w:type="paragraph" w:customStyle="1" w:styleId="font5">
    <w:name w:val="font5"/>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eastAsia="zh-CN"/>
    </w:rPr>
  </w:style>
  <w:style w:type="paragraph" w:customStyle="1" w:styleId="xl65">
    <w:name w:val="xl65"/>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66">
    <w:name w:val="xl66"/>
    <w:basedOn w:val="Normal"/>
    <w:uiPriority w:val="99"/>
    <w:qFormat/>
    <w:rsid w:val="0021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7">
    <w:name w:val="xl67"/>
    <w:basedOn w:val="Normal"/>
    <w:uiPriority w:val="99"/>
    <w:qFormat/>
    <w:rsid w:val="0021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8">
    <w:name w:val="xl68"/>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5"/>
      <w:szCs w:val="15"/>
      <w:lang w:eastAsia="zh-CN"/>
    </w:rPr>
  </w:style>
  <w:style w:type="paragraph" w:customStyle="1" w:styleId="xl69">
    <w:name w:val="xl6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0">
    <w:name w:val="xl70"/>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1">
    <w:name w:val="xl71"/>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2">
    <w:name w:val="xl7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3">
    <w:name w:val="xl73"/>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4">
    <w:name w:val="xl74"/>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5">
    <w:name w:val="xl75"/>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6">
    <w:name w:val="xl76"/>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7">
    <w:name w:val="xl7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8">
    <w:name w:val="xl78"/>
    <w:basedOn w:val="Normal"/>
    <w:uiPriority w:val="99"/>
    <w:qFormat/>
    <w:rsid w:val="0021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79">
    <w:name w:val="xl79"/>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0">
    <w:name w:val="xl80"/>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1">
    <w:name w:val="xl81"/>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2">
    <w:name w:val="xl82"/>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3">
    <w:name w:val="xl8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4">
    <w:name w:val="xl84"/>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5">
    <w:name w:val="xl85"/>
    <w:basedOn w:val="Normal"/>
    <w:uiPriority w:val="99"/>
    <w:qFormat/>
    <w:rsid w:val="0021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6">
    <w:name w:val="xl86"/>
    <w:basedOn w:val="Normal"/>
    <w:uiPriority w:val="99"/>
    <w:qFormat/>
    <w:rsid w:val="0021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7">
    <w:name w:val="xl87"/>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8">
    <w:name w:val="xl88"/>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9">
    <w:name w:val="xl89"/>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0">
    <w:name w:val="xl90"/>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1">
    <w:name w:val="xl9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2">
    <w:name w:val="xl92"/>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93">
    <w:name w:val="xl9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94">
    <w:name w:val="xl94"/>
    <w:basedOn w:val="Normal"/>
    <w:uiPriority w:val="99"/>
    <w:qFormat/>
    <w:rsid w:val="0021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5">
    <w:name w:val="xl95"/>
    <w:basedOn w:val="Normal"/>
    <w:uiPriority w:val="99"/>
    <w:qFormat/>
    <w:rsid w:val="0021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6">
    <w:name w:val="xl96"/>
    <w:basedOn w:val="Normal"/>
    <w:uiPriority w:val="99"/>
    <w:qFormat/>
    <w:rsid w:val="0021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7">
    <w:name w:val="xl9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8">
    <w:name w:val="xl98"/>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9">
    <w:name w:val="xl9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0">
    <w:name w:val="xl100"/>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1">
    <w:name w:val="xl10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2">
    <w:name w:val="xl10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3">
    <w:name w:val="xl103"/>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4">
    <w:name w:val="xl104"/>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5">
    <w:name w:val="xl105"/>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6">
    <w:name w:val="xl106"/>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7">
    <w:name w:val="xl107"/>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8">
    <w:name w:val="xl108"/>
    <w:basedOn w:val="Normal"/>
    <w:uiPriority w:val="99"/>
    <w:qFormat/>
    <w:rsid w:val="0021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109">
    <w:name w:val="xl109"/>
    <w:basedOn w:val="Normal"/>
    <w:uiPriority w:val="99"/>
    <w:qFormat/>
    <w:rsid w:val="0021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0">
    <w:name w:val="xl110"/>
    <w:basedOn w:val="Normal"/>
    <w:uiPriority w:val="99"/>
    <w:qFormat/>
    <w:rsid w:val="0021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1">
    <w:name w:val="xl111"/>
    <w:basedOn w:val="Normal"/>
    <w:uiPriority w:val="99"/>
    <w:qFormat/>
    <w:rsid w:val="0021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2">
    <w:name w:val="xl112"/>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3">
    <w:name w:val="xl113"/>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4">
    <w:name w:val="xl114"/>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5">
    <w:name w:val="xl115"/>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6">
    <w:name w:val="xl116"/>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7">
    <w:name w:val="xl117"/>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character" w:customStyle="1" w:styleId="a9">
    <w:name w:val="テキスト (文字)"/>
    <w:link w:val="aa"/>
    <w:qFormat/>
    <w:locked/>
    <w:rsid w:val="00214F7F"/>
    <w:rPr>
      <w:rFonts w:ascii="Century" w:hAnsi="Century"/>
    </w:rPr>
  </w:style>
  <w:style w:type="paragraph" w:customStyle="1" w:styleId="aa">
    <w:name w:val="テキスト"/>
    <w:basedOn w:val="Normal"/>
    <w:link w:val="a9"/>
    <w:qFormat/>
    <w:rsid w:val="00214F7F"/>
    <w:pPr>
      <w:overflowPunct/>
      <w:autoSpaceDE/>
      <w:autoSpaceDN/>
      <w:adjustRightInd/>
      <w:spacing w:afterLines="50" w:after="0" w:line="320" w:lineRule="exact"/>
      <w:ind w:firstLineChars="100" w:firstLine="210"/>
      <w:jc w:val="both"/>
      <w:textAlignment w:val="auto"/>
    </w:pPr>
    <w:rPr>
      <w:rFonts w:ascii="Century" w:hAnsi="Century"/>
      <w:lang w:eastAsia="zh-CN"/>
    </w:rPr>
  </w:style>
  <w:style w:type="paragraph" w:customStyle="1" w:styleId="gmail-msolistparagraph">
    <w:name w:val="gmail-msolistparagraph"/>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214F7F"/>
    <w:rPr>
      <w:rFonts w:ascii="Arial" w:hAnsi="Arial"/>
      <w:b/>
      <w:lang w:eastAsia="en-US"/>
    </w:rPr>
  </w:style>
  <w:style w:type="character" w:customStyle="1" w:styleId="z-">
    <w:name w:val="z-窗体顶端 字符"/>
    <w:link w:val="z-1"/>
    <w:uiPriority w:val="99"/>
    <w:semiHidden/>
    <w:qFormat/>
    <w:locked/>
    <w:rsid w:val="0021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1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paragraph" w:customStyle="1" w:styleId="Revision4">
    <w:name w:val="Revision4"/>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21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21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paragraph" w:customStyle="1" w:styleId="12">
    <w:name w:val="変更箇所1"/>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21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214F7F"/>
    <w:rPr>
      <w:rFonts w:ascii="Arial" w:eastAsia="SimSun" w:hAnsi="Arial" w:cs="Arial" w:hint="default"/>
      <w:color w:val="0000FF"/>
      <w:kern w:val="2"/>
      <w:sz w:val="18"/>
      <w:lang w:val="en-US" w:eastAsia="zh-CN" w:bidi="ar-SA"/>
    </w:rPr>
  </w:style>
  <w:style w:type="character" w:customStyle="1" w:styleId="28">
    <w:name w:val="28"/>
    <w:semiHidden/>
    <w:rsid w:val="00214F7F"/>
    <w:rPr>
      <w:rFonts w:ascii="游ゴ シ ッ ク" w:hAnsi="游ゴ シ ッ ク" w:hint="default"/>
      <w:color w:val="auto"/>
    </w:rPr>
  </w:style>
  <w:style w:type="character" w:customStyle="1" w:styleId="300">
    <w:name w:val="30"/>
    <w:semiHidden/>
    <w:rsid w:val="00214F7F"/>
    <w:rPr>
      <w:rFonts w:ascii="Yu Mincho" w:eastAsia="Yu Mincho" w:hAnsi="Yu Mincho" w:cs="Times New Roman" w:hint="eastAsia"/>
      <w:color w:val="auto"/>
      <w:sz w:val="22"/>
      <w:szCs w:val="22"/>
    </w:rPr>
  </w:style>
  <w:style w:type="character" w:customStyle="1" w:styleId="spellingerror">
    <w:name w:val="spellingerror"/>
    <w:qFormat/>
    <w:rsid w:val="00214F7F"/>
  </w:style>
  <w:style w:type="character" w:customStyle="1" w:styleId="UnresolvedMention1">
    <w:name w:val="Unresolved Mention1"/>
    <w:uiPriority w:val="99"/>
    <w:semiHidden/>
    <w:qFormat/>
    <w:rsid w:val="00214F7F"/>
    <w:rPr>
      <w:color w:val="605E5C"/>
      <w:shd w:val="clear" w:color="auto" w:fill="E1DFDD"/>
    </w:rPr>
  </w:style>
  <w:style w:type="character" w:customStyle="1" w:styleId="UnresolvedMention2">
    <w:name w:val="Unresolved Mention2"/>
    <w:uiPriority w:val="99"/>
    <w:semiHidden/>
    <w:qFormat/>
    <w:rsid w:val="00214F7F"/>
    <w:rPr>
      <w:color w:val="605E5C"/>
      <w:shd w:val="clear" w:color="auto" w:fill="E1DFDD"/>
    </w:rPr>
  </w:style>
  <w:style w:type="character" w:customStyle="1" w:styleId="14">
    <w:name w:val="リスト段落 (文字)1"/>
    <w:uiPriority w:val="34"/>
    <w:qFormat/>
    <w:rsid w:val="00214F7F"/>
    <w:rPr>
      <w:rFonts w:ascii="Times" w:eastAsia="Batang" w:hAnsi="Times" w:cs="Times" w:hint="default"/>
      <w:szCs w:val="24"/>
      <w:lang w:val="en-GB" w:eastAsia="zh-CN"/>
    </w:rPr>
  </w:style>
  <w:style w:type="character" w:customStyle="1" w:styleId="110">
    <w:name w:val="見出し 1 (文字)1"/>
    <w:uiPriority w:val="99"/>
    <w:qFormat/>
    <w:rsid w:val="00214F7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1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214F7F"/>
    <w:rPr>
      <w:rFonts w:ascii="Yu Gothic Light" w:eastAsia="Yu Gothic Light" w:hAnsi="Yu Gothic Light" w:cs="Times New Roman" w:hint="eastAsia"/>
      <w:lang w:eastAsia="en-US"/>
    </w:rPr>
  </w:style>
  <w:style w:type="character" w:customStyle="1" w:styleId="41">
    <w:name w:val="見出し 4 (文字)1"/>
    <w:semiHidden/>
    <w:qFormat/>
    <w:rsid w:val="00214F7F"/>
    <w:rPr>
      <w:rFonts w:ascii="MS Mincho" w:eastAsia="Yu Mincho" w:hAnsi="MS Mincho" w:hint="eastAsia"/>
      <w:b/>
      <w:bCs/>
      <w:lang w:eastAsia="en-US"/>
    </w:rPr>
  </w:style>
  <w:style w:type="character" w:customStyle="1" w:styleId="510">
    <w:name w:val="見出し 5 (文字)1"/>
    <w:semiHidden/>
    <w:qFormat/>
    <w:rsid w:val="00214F7F"/>
    <w:rPr>
      <w:rFonts w:ascii="Yu Gothic Light" w:eastAsia="Yu Gothic Light" w:hAnsi="Yu Gothic Light" w:cs="Times New Roman" w:hint="eastAsia"/>
      <w:lang w:eastAsia="en-US"/>
    </w:rPr>
  </w:style>
  <w:style w:type="character" w:customStyle="1" w:styleId="811">
    <w:name w:val="見出し 8 (文字)1"/>
    <w:semiHidden/>
    <w:qFormat/>
    <w:rsid w:val="00214F7F"/>
    <w:rPr>
      <w:rFonts w:ascii="MS Mincho" w:eastAsia="Yu Mincho" w:hAnsi="MS Mincho" w:hint="eastAsia"/>
      <w:lang w:eastAsia="en-US"/>
    </w:rPr>
  </w:style>
  <w:style w:type="character" w:customStyle="1" w:styleId="911">
    <w:name w:val="見出し 9 (文字)1"/>
    <w:uiPriority w:val="9"/>
    <w:semiHidden/>
    <w:qFormat/>
    <w:rsid w:val="00214F7F"/>
    <w:rPr>
      <w:rFonts w:ascii="MS Mincho" w:eastAsia="Yu Mincho" w:hAnsi="MS Mincho" w:hint="eastAsia"/>
      <w:lang w:eastAsia="en-US"/>
    </w:rPr>
  </w:style>
  <w:style w:type="character" w:customStyle="1" w:styleId="16">
    <w:name w:val="脚注文字列 (文字)1"/>
    <w:semiHidden/>
    <w:qFormat/>
    <w:rsid w:val="00214F7F"/>
    <w:rPr>
      <w:rFonts w:ascii="Times New Roman" w:eastAsia="MS Gothic" w:hAnsi="Times New Roman" w:cs="Times New Roman" w:hint="default"/>
      <w:sz w:val="24"/>
      <w:lang w:val="en-GB" w:eastAsia="ja-JP"/>
    </w:rPr>
  </w:style>
  <w:style w:type="character" w:customStyle="1" w:styleId="17">
    <w:name w:val="ヘッダー (文字)1"/>
    <w:semiHidden/>
    <w:qFormat/>
    <w:rsid w:val="00214F7F"/>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214F7F"/>
    <w:rPr>
      <w:rFonts w:ascii="Times New Roman" w:eastAsia="MS Gothic" w:hAnsi="Times New Roman" w:cs="Times New Roman" w:hint="default"/>
      <w:b/>
      <w:bCs w:val="0"/>
      <w:sz w:val="24"/>
      <w:lang w:val="en-GB"/>
    </w:rPr>
  </w:style>
  <w:style w:type="character" w:customStyle="1" w:styleId="19">
    <w:name w:val="表題 (文字)1"/>
    <w:qFormat/>
    <w:rsid w:val="00214F7F"/>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214F7F"/>
    <w:rPr>
      <w:rFonts w:ascii="Times New Roman" w:eastAsia="MS Gothic" w:hAnsi="Times New Roman" w:cs="Times New Roman" w:hint="default"/>
      <w:sz w:val="24"/>
      <w:lang w:val="en-GB" w:eastAsia="ja-JP"/>
    </w:rPr>
  </w:style>
  <w:style w:type="character" w:customStyle="1" w:styleId="B2Car">
    <w:name w:val="B2 Car"/>
    <w:qFormat/>
    <w:rsid w:val="00214F7F"/>
    <w:rPr>
      <w:lang w:val="en-GB" w:eastAsia="en-US"/>
    </w:rPr>
  </w:style>
  <w:style w:type="character" w:customStyle="1" w:styleId="GuidanceChar">
    <w:name w:val="Guidance Char"/>
    <w:qFormat/>
    <w:rsid w:val="00214F7F"/>
    <w:rPr>
      <w:i/>
      <w:iCs w:val="0"/>
      <w:color w:val="0000FF"/>
      <w:lang w:val="en-GB" w:eastAsia="ja-JP" w:bidi="ar-SA"/>
    </w:rPr>
  </w:style>
  <w:style w:type="character" w:customStyle="1" w:styleId="FigureCaption1">
    <w:name w:val="Figure Caption1"/>
    <w:qFormat/>
    <w:rsid w:val="00214F7F"/>
    <w:rPr>
      <w:rFonts w:ascii="Arial" w:eastAsia="????" w:hAnsi="Arial" w:cs="Arial" w:hint="default"/>
      <w:color w:val="0000FF"/>
      <w:kern w:val="2"/>
      <w:lang w:val="en-US" w:eastAsia="en-US" w:bidi="ar-SA"/>
    </w:rPr>
  </w:style>
  <w:style w:type="character" w:customStyle="1" w:styleId="CharChar5">
    <w:name w:val="Char Char5"/>
    <w:semiHidden/>
    <w:qFormat/>
    <w:rsid w:val="00214F7F"/>
    <w:rPr>
      <w:rFonts w:ascii="Times New Roman" w:hAnsi="Times New Roman" w:cs="Times New Roman" w:hint="default"/>
      <w:lang w:eastAsia="en-US"/>
    </w:rPr>
  </w:style>
  <w:style w:type="character" w:customStyle="1" w:styleId="CharChar51">
    <w:name w:val="Char Char51"/>
    <w:semiHidden/>
    <w:qFormat/>
    <w:rsid w:val="00214F7F"/>
    <w:rPr>
      <w:rFonts w:ascii="Times New Roman" w:hAnsi="Times New Roman" w:cs="Times New Roman" w:hint="default"/>
      <w:lang w:eastAsia="en-US"/>
    </w:rPr>
  </w:style>
  <w:style w:type="character" w:customStyle="1" w:styleId="colour">
    <w:name w:val="colour"/>
    <w:qFormat/>
    <w:rsid w:val="00214F7F"/>
  </w:style>
  <w:style w:type="character" w:customStyle="1" w:styleId="hps">
    <w:name w:val="hps"/>
    <w:qFormat/>
    <w:rsid w:val="00214F7F"/>
  </w:style>
  <w:style w:type="character" w:customStyle="1" w:styleId="shorttext">
    <w:name w:val="short_text"/>
    <w:qFormat/>
    <w:rsid w:val="00214F7F"/>
  </w:style>
  <w:style w:type="character" w:customStyle="1" w:styleId="keyword">
    <w:name w:val="keyword"/>
    <w:qFormat/>
    <w:rsid w:val="00214F7F"/>
  </w:style>
  <w:style w:type="character" w:customStyle="1" w:styleId="ordinary-span-edit2">
    <w:name w:val="ordinary-span-edit2"/>
    <w:qFormat/>
    <w:rsid w:val="00214F7F"/>
  </w:style>
  <w:style w:type="character" w:customStyle="1" w:styleId="size">
    <w:name w:val="size"/>
    <w:qFormat/>
    <w:rsid w:val="00214F7F"/>
  </w:style>
  <w:style w:type="character" w:customStyle="1" w:styleId="Style10ptCharChar">
    <w:name w:val="Style 10 pt Char Char"/>
    <w:qFormat/>
    <w:rsid w:val="0021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1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14F7F"/>
    <w:rPr>
      <w:rFonts w:ascii="Arial" w:eastAsia="SimSun" w:hAnsi="Arial" w:cs="Arial" w:hint="default"/>
      <w:color w:val="0000FF"/>
      <w:kern w:val="2"/>
      <w:sz w:val="22"/>
      <w:lang w:val="en-US" w:eastAsia="en-US" w:bidi="ar-SA"/>
    </w:rPr>
  </w:style>
  <w:style w:type="character" w:customStyle="1" w:styleId="moz-txt-tag">
    <w:name w:val="moz-txt-tag"/>
    <w:qFormat/>
    <w:rsid w:val="00214F7F"/>
    <w:rPr>
      <w:rFonts w:ascii="Arial" w:eastAsia="SimSun" w:hAnsi="Arial" w:cs="Arial" w:hint="default"/>
      <w:color w:val="0000FF"/>
      <w:kern w:val="2"/>
      <w:lang w:val="en-US" w:eastAsia="zh-CN" w:bidi="ar-SA"/>
    </w:rPr>
  </w:style>
  <w:style w:type="character" w:customStyle="1" w:styleId="opdicttext22">
    <w:name w:val="op_dict_text22"/>
    <w:qFormat/>
    <w:rsid w:val="00214F7F"/>
  </w:style>
  <w:style w:type="character" w:customStyle="1" w:styleId="def">
    <w:name w:val="def"/>
    <w:qFormat/>
    <w:rsid w:val="00214F7F"/>
  </w:style>
  <w:style w:type="character" w:customStyle="1" w:styleId="high-light-bg4">
    <w:name w:val="high-light-bg4"/>
    <w:qFormat/>
    <w:rsid w:val="00214F7F"/>
  </w:style>
  <w:style w:type="character" w:customStyle="1" w:styleId="TitleChar2">
    <w:name w:val="Title Char2"/>
    <w:uiPriority w:val="10"/>
    <w:qFormat/>
    <w:locked/>
    <w:rsid w:val="00214F7F"/>
    <w:rPr>
      <w:rFonts w:ascii="Yu Gothic Light" w:eastAsia="Yu Gothic Light" w:hAnsi="Yu Gothic Light" w:cs="Times New Roman" w:hint="eastAsia"/>
      <w:spacing w:val="-10"/>
      <w:kern w:val="28"/>
      <w:sz w:val="56"/>
      <w:szCs w:val="56"/>
      <w:lang w:val="en-GB" w:eastAsia="ja-JP"/>
    </w:rPr>
  </w:style>
  <w:style w:type="character" w:customStyle="1" w:styleId="Head2AChar1">
    <w:name w:val="Head2A Char1"/>
    <w:qFormat/>
    <w:rsid w:val="00214F7F"/>
    <w:rPr>
      <w:rFonts w:ascii="Arial" w:hAnsi="Arial" w:cs="Arial" w:hint="default"/>
      <w:sz w:val="32"/>
      <w:lang w:val="en-GB" w:eastAsia="en-US"/>
    </w:rPr>
  </w:style>
  <w:style w:type="character" w:customStyle="1" w:styleId="onecomwebmail-spelle">
    <w:name w:val="onecomwebmail-spelle"/>
    <w:qFormat/>
    <w:rsid w:val="00214F7F"/>
  </w:style>
  <w:style w:type="character" w:customStyle="1" w:styleId="onecomwebmail-font">
    <w:name w:val="onecomwebmail-font"/>
    <w:qFormat/>
    <w:rsid w:val="00214F7F"/>
  </w:style>
  <w:style w:type="character" w:customStyle="1" w:styleId="onecomwebmail-size">
    <w:name w:val="onecomwebmail-size"/>
    <w:qFormat/>
    <w:rsid w:val="00214F7F"/>
  </w:style>
  <w:style w:type="character" w:customStyle="1" w:styleId="fontstyle01">
    <w:name w:val="fontstyle01"/>
    <w:qFormat/>
    <w:rsid w:val="00214F7F"/>
    <w:rPr>
      <w:rFonts w:ascii="Times New Roman" w:hAnsi="Times New Roman" w:cs="Times New Roman" w:hint="default"/>
      <w:i/>
      <w:iCs/>
      <w:color w:val="000000"/>
      <w:sz w:val="20"/>
      <w:szCs w:val="20"/>
    </w:rPr>
  </w:style>
  <w:style w:type="character" w:customStyle="1" w:styleId="1b">
    <w:name w:val="列表段落 字符1"/>
    <w:uiPriority w:val="34"/>
    <w:qFormat/>
    <w:rsid w:val="00214F7F"/>
    <w:rPr>
      <w:rFonts w:ascii="Times" w:hAnsi="Times" w:cs="Times" w:hint="default"/>
      <w:szCs w:val="24"/>
      <w:lang w:val="en-GB"/>
    </w:rPr>
  </w:style>
  <w:style w:type="table" w:styleId="TableSimple2">
    <w:name w:val="Table Simple 2"/>
    <w:basedOn w:val="TableNormal"/>
    <w:semiHidden/>
    <w:unhideWhenUsed/>
    <w:qFormat/>
    <w:rsid w:val="00214F7F"/>
    <w:pPr>
      <w:spacing w:after="180" w:line="254" w:lineRule="auto"/>
    </w:pPr>
    <w:rPr>
      <w:rFonts w:eastAsia="MS Mincho"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14F7F"/>
    <w:pPr>
      <w:spacing w:after="180" w:line="254" w:lineRule="auto"/>
    </w:pPr>
    <w:rPr>
      <w:rFonts w:eastAsia="MS Mincho"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14F7F"/>
    <w:pPr>
      <w:spacing w:after="180" w:line="254" w:lineRule="auto"/>
    </w:pPr>
    <w:rPr>
      <w:rFonts w:eastAsia="MS Mincho"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14F7F"/>
    <w:pPr>
      <w:spacing w:after="180" w:line="254" w:lineRule="auto"/>
    </w:pPr>
    <w:rPr>
      <w:rFonts w:eastAsia="MS Mincho"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14F7F"/>
    <w:pPr>
      <w:spacing w:after="180" w:line="254" w:lineRule="auto"/>
    </w:pPr>
    <w:rPr>
      <w:rFonts w:eastAsia="MS Mincho"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14F7F"/>
    <w:pPr>
      <w:spacing w:after="180" w:line="254" w:lineRule="auto"/>
    </w:pPr>
    <w:rPr>
      <w:rFonts w:eastAsia="MS Mincho"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14F7F"/>
    <w:pPr>
      <w:spacing w:after="180" w:line="254" w:lineRule="auto"/>
    </w:pPr>
    <w:rPr>
      <w:rFonts w:eastAsia="MS Mincho"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14F7F"/>
    <w:pPr>
      <w:spacing w:after="160" w:line="254" w:lineRule="auto"/>
    </w:pPr>
    <w:rPr>
      <w:rFonts w:eastAsia="MS Mincho"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14F7F"/>
    <w:pPr>
      <w:spacing w:after="160" w:line="254" w:lineRule="auto"/>
    </w:pPr>
    <w:rPr>
      <w:rFonts w:eastAsia="MS Mincho"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14F7F"/>
    <w:pPr>
      <w:spacing w:after="160" w:line="254" w:lineRule="auto"/>
    </w:pPr>
    <w:rPr>
      <w:rFonts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14F7F"/>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14F7F"/>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14F7F"/>
    <w:pPr>
      <w:spacing w:after="160" w:line="254" w:lineRule="auto"/>
    </w:pPr>
    <w:rPr>
      <w:rFonts w:ascii="Yu Mincho" w:eastAsia="Yu Mincho" w:hAnsi="Yu Mincho"/>
      <w:color w:val="2F5496"/>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14F7F"/>
    <w:pPr>
      <w:spacing w:after="160" w:line="254" w:lineRule="auto"/>
    </w:pPr>
    <w:rPr>
      <w:rFonts w:eastAsia="MS Mincho"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14F7F"/>
    <w:pPr>
      <w:suppressAutoHyphens/>
      <w:overflowPunct/>
      <w:autoSpaceDE/>
      <w:autoSpaceDN/>
      <w:adjustRightInd/>
      <w:spacing w:after="50"/>
      <w:ind w:left="840"/>
      <w:textAlignment w:val="auto"/>
    </w:pPr>
    <w:rPr>
      <w:rFonts w:ascii="Cambria" w:eastAsia="SimHei" w:hAnsi="Cambria" w:cs="SimSun"/>
    </w:rPr>
  </w:style>
  <w:style w:type="character" w:customStyle="1" w:styleId="ListParagraphChar1">
    <w:name w:val="List Paragraph Char1"/>
    <w:uiPriority w:val="34"/>
    <w:qFormat/>
    <w:locked/>
    <w:rsid w:val="0021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214F7F"/>
  </w:style>
  <w:style w:type="paragraph" w:customStyle="1" w:styleId="mc-p">
    <w:name w:val="mc-p"/>
    <w:basedOn w:val="Normal"/>
    <w:uiPriority w:val="99"/>
    <w:rsid w:val="00214F7F"/>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character" w:customStyle="1" w:styleId="23">
    <w:name w:val="列表段落 字符2"/>
    <w:uiPriority w:val="34"/>
    <w:qFormat/>
    <w:rsid w:val="00214F7F"/>
    <w:rPr>
      <w:sz w:val="22"/>
      <w:szCs w:val="22"/>
    </w:rPr>
  </w:style>
  <w:style w:type="character" w:customStyle="1" w:styleId="ObservationChar">
    <w:name w:val="Observation Char"/>
    <w:link w:val="Observation0"/>
    <w:qFormat/>
    <w:rsid w:val="00214F7F"/>
    <w:rPr>
      <w:rFonts w:ascii="Arial" w:eastAsia="Yu Mincho" w:hAnsi="Arial" w:cs="Calibri"/>
      <w:b/>
      <w:bCs/>
      <w:kern w:val="2"/>
      <w:sz w:val="21"/>
      <w:szCs w:val="21"/>
      <w:lang w:eastAsia="ja-JP"/>
    </w:rPr>
  </w:style>
  <w:style w:type="paragraph" w:customStyle="1" w:styleId="sub-proposal">
    <w:name w:val="sub-proposal"/>
    <w:basedOn w:val="Normal"/>
    <w:qFormat/>
    <w:rsid w:val="00214F7F"/>
    <w:pPr>
      <w:numPr>
        <w:numId w:val="35"/>
      </w:numPr>
      <w:tabs>
        <w:tab w:val="clear" w:pos="420"/>
      </w:tabs>
      <w:overflowPunct/>
      <w:autoSpaceDE/>
      <w:autoSpaceDN/>
      <w:adjustRightInd/>
      <w:spacing w:beforeLines="30" w:afterLines="30" w:after="0" w:line="288" w:lineRule="auto"/>
      <w:ind w:left="360" w:firstLine="0"/>
      <w:textAlignment w:val="auto"/>
    </w:pPr>
    <w:rPr>
      <w:b/>
      <w:bCs/>
      <w:i/>
      <w:i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80907">
      <w:bodyDiv w:val="1"/>
      <w:marLeft w:val="0"/>
      <w:marRight w:val="0"/>
      <w:marTop w:val="0"/>
      <w:marBottom w:val="0"/>
      <w:divBdr>
        <w:top w:val="none" w:sz="0" w:space="0" w:color="auto"/>
        <w:left w:val="none" w:sz="0" w:space="0" w:color="auto"/>
        <w:bottom w:val="none" w:sz="0" w:space="0" w:color="auto"/>
        <w:right w:val="none" w:sz="0" w:space="0" w:color="auto"/>
      </w:divBdr>
      <w:divsChild>
        <w:div w:id="1078793492">
          <w:marLeft w:val="274"/>
          <w:marRight w:val="0"/>
          <w:marTop w:val="24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22">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1820">
      <w:bodyDiv w:val="1"/>
      <w:marLeft w:val="0"/>
      <w:marRight w:val="0"/>
      <w:marTop w:val="0"/>
      <w:marBottom w:val="0"/>
      <w:divBdr>
        <w:top w:val="none" w:sz="0" w:space="0" w:color="auto"/>
        <w:left w:val="none" w:sz="0" w:space="0" w:color="auto"/>
        <w:bottom w:val="none" w:sz="0" w:space="0" w:color="auto"/>
        <w:right w:val="none" w:sz="0" w:space="0" w:color="auto"/>
      </w:divBdr>
    </w:div>
    <w:div w:id="1160386324">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294468">
      <w:bodyDiv w:val="1"/>
      <w:marLeft w:val="0"/>
      <w:marRight w:val="0"/>
      <w:marTop w:val="0"/>
      <w:marBottom w:val="0"/>
      <w:divBdr>
        <w:top w:val="none" w:sz="0" w:space="0" w:color="auto"/>
        <w:left w:val="none" w:sz="0" w:space="0" w:color="auto"/>
        <w:bottom w:val="none" w:sz="0" w:space="0" w:color="auto"/>
        <w:right w:val="none" w:sz="0" w:space="0" w:color="auto"/>
      </w:divBdr>
    </w:div>
    <w:div w:id="1242831274">
      <w:bodyDiv w:val="1"/>
      <w:marLeft w:val="0"/>
      <w:marRight w:val="0"/>
      <w:marTop w:val="0"/>
      <w:marBottom w:val="0"/>
      <w:divBdr>
        <w:top w:val="none" w:sz="0" w:space="0" w:color="auto"/>
        <w:left w:val="none" w:sz="0" w:space="0" w:color="auto"/>
        <w:bottom w:val="none" w:sz="0" w:space="0" w:color="auto"/>
        <w:right w:val="none" w:sz="0" w:space="0" w:color="auto"/>
      </w:divBdr>
      <w:divsChild>
        <w:div w:id="589123191">
          <w:marLeft w:val="274"/>
          <w:marRight w:val="0"/>
          <w:marTop w:val="240"/>
          <w:marBottom w:val="0"/>
          <w:divBdr>
            <w:top w:val="none" w:sz="0" w:space="0" w:color="auto"/>
            <w:left w:val="none" w:sz="0" w:space="0" w:color="auto"/>
            <w:bottom w:val="none" w:sz="0" w:space="0" w:color="auto"/>
            <w:right w:val="none" w:sz="0" w:space="0" w:color="auto"/>
          </w:divBdr>
        </w:div>
        <w:div w:id="1386833665">
          <w:marLeft w:val="274"/>
          <w:marRight w:val="0"/>
          <w:marTop w:val="240"/>
          <w:marBottom w:val="0"/>
          <w:divBdr>
            <w:top w:val="none" w:sz="0" w:space="0" w:color="auto"/>
            <w:left w:val="none" w:sz="0" w:space="0" w:color="auto"/>
            <w:bottom w:val="none" w:sz="0" w:space="0" w:color="auto"/>
            <w:right w:val="none" w:sz="0" w:space="0" w:color="auto"/>
          </w:divBdr>
        </w:div>
      </w:divsChild>
    </w:div>
    <w:div w:id="126422074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6534889">
      <w:bodyDiv w:val="1"/>
      <w:marLeft w:val="0"/>
      <w:marRight w:val="0"/>
      <w:marTop w:val="0"/>
      <w:marBottom w:val="0"/>
      <w:divBdr>
        <w:top w:val="none" w:sz="0" w:space="0" w:color="auto"/>
        <w:left w:val="none" w:sz="0" w:space="0" w:color="auto"/>
        <w:bottom w:val="none" w:sz="0" w:space="0" w:color="auto"/>
        <w:right w:val="none" w:sz="0" w:space="0" w:color="auto"/>
      </w:divBdr>
      <w:divsChild>
        <w:div w:id="1972248317">
          <w:marLeft w:val="274"/>
          <w:marRight w:val="0"/>
          <w:marTop w:val="24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8260714">
      <w:bodyDiv w:val="1"/>
      <w:marLeft w:val="0"/>
      <w:marRight w:val="0"/>
      <w:marTop w:val="0"/>
      <w:marBottom w:val="0"/>
      <w:divBdr>
        <w:top w:val="none" w:sz="0" w:space="0" w:color="auto"/>
        <w:left w:val="none" w:sz="0" w:space="0" w:color="auto"/>
        <w:bottom w:val="none" w:sz="0" w:space="0" w:color="auto"/>
        <w:right w:val="none" w:sz="0" w:space="0" w:color="auto"/>
      </w:divBdr>
      <w:divsChild>
        <w:div w:id="527642721">
          <w:marLeft w:val="274"/>
          <w:marRight w:val="0"/>
          <w:marTop w:val="240"/>
          <w:marBottom w:val="0"/>
          <w:divBdr>
            <w:top w:val="none" w:sz="0" w:space="0" w:color="auto"/>
            <w:left w:val="none" w:sz="0" w:space="0" w:color="auto"/>
            <w:bottom w:val="none" w:sz="0" w:space="0" w:color="auto"/>
            <w:right w:val="none" w:sz="0" w:space="0" w:color="auto"/>
          </w:divBdr>
        </w:div>
        <w:div w:id="1282302151">
          <w:marLeft w:val="274"/>
          <w:marRight w:val="0"/>
          <w:marTop w:val="240"/>
          <w:marBottom w:val="0"/>
          <w:divBdr>
            <w:top w:val="none" w:sz="0" w:space="0" w:color="auto"/>
            <w:left w:val="none" w:sz="0" w:space="0" w:color="auto"/>
            <w:bottom w:val="none" w:sz="0" w:space="0" w:color="auto"/>
            <w:right w:val="none" w:sz="0" w:space="0" w:color="auto"/>
          </w:divBdr>
        </w:div>
        <w:div w:id="1176917042">
          <w:marLeft w:val="533"/>
          <w:marRight w:val="0"/>
          <w:marTop w:val="0"/>
          <w:marBottom w:val="0"/>
          <w:divBdr>
            <w:top w:val="none" w:sz="0" w:space="0" w:color="auto"/>
            <w:left w:val="none" w:sz="0" w:space="0" w:color="auto"/>
            <w:bottom w:val="none" w:sz="0" w:space="0" w:color="auto"/>
            <w:right w:val="none" w:sz="0" w:space="0" w:color="auto"/>
          </w:divBdr>
        </w:div>
        <w:div w:id="796681909">
          <w:marLeft w:val="533"/>
          <w:marRight w:val="0"/>
          <w:marTop w:val="0"/>
          <w:marBottom w:val="0"/>
          <w:divBdr>
            <w:top w:val="none" w:sz="0" w:space="0" w:color="auto"/>
            <w:left w:val="none" w:sz="0" w:space="0" w:color="auto"/>
            <w:bottom w:val="none" w:sz="0" w:space="0" w:color="auto"/>
            <w:right w:val="none" w:sz="0" w:space="0" w:color="auto"/>
          </w:divBdr>
        </w:div>
        <w:div w:id="1090585976">
          <w:marLeft w:val="533"/>
          <w:marRight w:val="0"/>
          <w:marTop w:val="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69823629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6827693">
      <w:bodyDiv w:val="1"/>
      <w:marLeft w:val="0"/>
      <w:marRight w:val="0"/>
      <w:marTop w:val="0"/>
      <w:marBottom w:val="0"/>
      <w:divBdr>
        <w:top w:val="none" w:sz="0" w:space="0" w:color="auto"/>
        <w:left w:val="none" w:sz="0" w:space="0" w:color="auto"/>
        <w:bottom w:val="none" w:sz="0" w:space="0" w:color="auto"/>
        <w:right w:val="none" w:sz="0" w:space="0" w:color="auto"/>
      </w:divBdr>
      <w:divsChild>
        <w:div w:id="850030071">
          <w:marLeft w:val="533"/>
          <w:marRight w:val="0"/>
          <w:marTop w:val="0"/>
          <w:marBottom w:val="0"/>
          <w:divBdr>
            <w:top w:val="none" w:sz="0" w:space="0" w:color="auto"/>
            <w:left w:val="none" w:sz="0" w:space="0" w:color="auto"/>
            <w:bottom w:val="none" w:sz="0" w:space="0" w:color="auto"/>
            <w:right w:val="none" w:sz="0" w:space="0" w:color="auto"/>
          </w:divBdr>
        </w:div>
        <w:div w:id="1317414963">
          <w:marLeft w:val="533"/>
          <w:marRight w:val="0"/>
          <w:marTop w:val="0"/>
          <w:marBottom w:val="0"/>
          <w:divBdr>
            <w:top w:val="none" w:sz="0" w:space="0" w:color="auto"/>
            <w:left w:val="none" w:sz="0" w:space="0" w:color="auto"/>
            <w:bottom w:val="none" w:sz="0" w:space="0" w:color="auto"/>
            <w:right w:val="none" w:sz="0" w:space="0" w:color="auto"/>
          </w:divBdr>
        </w:div>
        <w:div w:id="509443670">
          <w:marLeft w:val="533"/>
          <w:marRight w:val="0"/>
          <w:marTop w:val="0"/>
          <w:marBottom w:val="0"/>
          <w:divBdr>
            <w:top w:val="none" w:sz="0" w:space="0" w:color="auto"/>
            <w:left w:val="none" w:sz="0" w:space="0" w:color="auto"/>
            <w:bottom w:val="none" w:sz="0" w:space="0" w:color="auto"/>
            <w:right w:val="none" w:sz="0" w:space="0" w:color="auto"/>
          </w:divBdr>
        </w:div>
        <w:div w:id="1120686759">
          <w:marLeft w:val="533"/>
          <w:marRight w:val="0"/>
          <w:marTop w:val="0"/>
          <w:marBottom w:val="0"/>
          <w:divBdr>
            <w:top w:val="none" w:sz="0" w:space="0" w:color="auto"/>
            <w:left w:val="none" w:sz="0" w:space="0" w:color="auto"/>
            <w:bottom w:val="none" w:sz="0" w:space="0" w:color="auto"/>
            <w:right w:val="none" w:sz="0" w:space="0" w:color="auto"/>
          </w:divBdr>
        </w:div>
      </w:divsChild>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6724232">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880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89632365">
      <w:bodyDiv w:val="1"/>
      <w:marLeft w:val="0"/>
      <w:marRight w:val="0"/>
      <w:marTop w:val="0"/>
      <w:marBottom w:val="0"/>
      <w:divBdr>
        <w:top w:val="none" w:sz="0" w:space="0" w:color="auto"/>
        <w:left w:val="none" w:sz="0" w:space="0" w:color="auto"/>
        <w:bottom w:val="none" w:sz="0" w:space="0" w:color="auto"/>
        <w:right w:val="none" w:sz="0" w:space="0" w:color="auto"/>
      </w:divBdr>
      <w:divsChild>
        <w:div w:id="513881542">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1875133">
      <w:bodyDiv w:val="1"/>
      <w:marLeft w:val="0"/>
      <w:marRight w:val="0"/>
      <w:marTop w:val="0"/>
      <w:marBottom w:val="0"/>
      <w:divBdr>
        <w:top w:val="none" w:sz="0" w:space="0" w:color="auto"/>
        <w:left w:val="none" w:sz="0" w:space="0" w:color="auto"/>
        <w:bottom w:val="none" w:sz="0" w:space="0" w:color="auto"/>
        <w:right w:val="none" w:sz="0" w:space="0" w:color="auto"/>
      </w:divBdr>
      <w:divsChild>
        <w:div w:id="26418835">
          <w:marLeft w:val="274"/>
          <w:marRight w:val="0"/>
          <w:marTop w:val="240"/>
          <w:marBottom w:val="0"/>
          <w:divBdr>
            <w:top w:val="none" w:sz="0" w:space="0" w:color="auto"/>
            <w:left w:val="none" w:sz="0" w:space="0" w:color="auto"/>
            <w:bottom w:val="none" w:sz="0" w:space="0" w:color="auto"/>
            <w:right w:val="none" w:sz="0" w:space="0" w:color="auto"/>
          </w:divBdr>
        </w:div>
      </w:divsChild>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039686">
      <w:bodyDiv w:val="1"/>
      <w:marLeft w:val="0"/>
      <w:marRight w:val="0"/>
      <w:marTop w:val="0"/>
      <w:marBottom w:val="0"/>
      <w:divBdr>
        <w:top w:val="none" w:sz="0" w:space="0" w:color="auto"/>
        <w:left w:val="none" w:sz="0" w:space="0" w:color="auto"/>
        <w:bottom w:val="none" w:sz="0" w:space="0" w:color="auto"/>
        <w:right w:val="none" w:sz="0" w:space="0" w:color="auto"/>
      </w:divBdr>
      <w:divsChild>
        <w:div w:id="983973456">
          <w:marLeft w:val="547"/>
          <w:marRight w:val="0"/>
          <w:marTop w:val="0"/>
          <w:marBottom w:val="0"/>
          <w:divBdr>
            <w:top w:val="none" w:sz="0" w:space="0" w:color="auto"/>
            <w:left w:val="none" w:sz="0" w:space="0" w:color="auto"/>
            <w:bottom w:val="none" w:sz="0" w:space="0" w:color="auto"/>
            <w:right w:val="none" w:sz="0" w:space="0" w:color="auto"/>
          </w:divBdr>
        </w:div>
        <w:div w:id="1283027652">
          <w:marLeft w:val="547"/>
          <w:marRight w:val="0"/>
          <w:marTop w:val="0"/>
          <w:marBottom w:val="0"/>
          <w:divBdr>
            <w:top w:val="none" w:sz="0" w:space="0" w:color="auto"/>
            <w:left w:val="none" w:sz="0" w:space="0" w:color="auto"/>
            <w:bottom w:val="none" w:sz="0" w:space="0" w:color="auto"/>
            <w:right w:val="none" w:sz="0" w:space="0" w:color="auto"/>
          </w:divBdr>
        </w:div>
      </w:divsChild>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HR33RHYHUWRF-507899316-22259</_dlc_DocId>
    <_dlc_DocIdUrl xmlns="ca125759-a0e7-4469-93e0-e34bba23bda5">
      <Url>https://qualcomm.sharepoint.com/teams/pentari/_layouts/15/DocIdRedir.aspx?ID=HR33RHYHUWRF-507899316-22259</Url>
      <Description>HR33RHYHUWRF-507899316-22259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1F2541-54CC-4180-8968-8996EF6C8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E1A3414D-C040-4769-B39F-0BF99C39DFAD}">
  <ds:schemaRefs>
    <ds:schemaRef ds:uri="http://schemas.microsoft.com/office/2006/documentManagement/types"/>
    <ds:schemaRef ds:uri="http://purl.org/dc/elements/1.1/"/>
    <ds:schemaRef ds:uri="http://www.w3.org/XML/1998/namespace"/>
    <ds:schemaRef ds:uri="http://purl.org/dc/dcmitype/"/>
    <ds:schemaRef ds:uri="http://schemas.openxmlformats.org/package/2006/metadata/core-properties"/>
    <ds:schemaRef ds:uri="http://purl.org/dc/terms/"/>
    <ds:schemaRef ds:uri="ca125759-a0e7-4469-93e0-e34bba23bda5"/>
    <ds:schemaRef ds:uri="943a219e-757a-436b-9054-f071e3c84dcc"/>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3387</Words>
  <Characters>19309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2023-08-11T19:23:00Z</dcterms:created>
  <dcterms:modified xsi:type="dcterms:W3CDTF">2023-08-11T19:23:00Z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9fd6f135-0a45-4704-9f9e-675615d53424</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